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CC" w:rsidRPr="00F90B1C" w:rsidRDefault="001D74CC" w:rsidP="001D74CC">
      <w:pPr>
        <w:bidi/>
        <w:rPr>
          <w:b/>
          <w:bCs/>
          <w:color w:val="C00000"/>
          <w:sz w:val="36"/>
          <w:szCs w:val="36"/>
          <w:lang w:bidi="fa-IR"/>
        </w:rPr>
      </w:pPr>
      <w:r w:rsidRPr="00F90B1C">
        <w:rPr>
          <w:b/>
          <w:bCs/>
          <w:color w:val="C00000"/>
          <w:sz w:val="40"/>
          <w:szCs w:val="40"/>
          <w:lang w:bidi="fa-IR"/>
        </w:rPr>
        <w:t>IDD</w:t>
      </w:r>
      <w:r w:rsidRPr="00F90B1C">
        <w:rPr>
          <w:rFonts w:hint="cs"/>
          <w:b/>
          <w:bCs/>
          <w:color w:val="C00000"/>
          <w:sz w:val="36"/>
          <w:szCs w:val="36"/>
          <w:rtl/>
          <w:lang w:bidi="fa-IR"/>
        </w:rPr>
        <w:t>( اختلالات ناشی ازکمبود ید)</w:t>
      </w:r>
    </w:p>
    <w:p w:rsidR="001D74CC" w:rsidRPr="00F90B1C" w:rsidRDefault="001D74CC" w:rsidP="001D74CC">
      <w:pPr>
        <w:bidi/>
        <w:rPr>
          <w:b/>
          <w:bCs/>
          <w:sz w:val="32"/>
          <w:szCs w:val="32"/>
        </w:rPr>
      </w:pPr>
      <w:r w:rsidRPr="00F90B1C">
        <w:rPr>
          <w:b/>
          <w:bCs/>
          <w:sz w:val="32"/>
          <w:szCs w:val="32"/>
          <w:rtl/>
          <w:lang w:bidi="fa-IR"/>
        </w:rPr>
        <w:t xml:space="preserve">تاکنون کمبود هیچ ماده مغذی به اندازه ید فاجعه آمیز نخوانده اند  ابعاد کمبود هیچ ماده مغذی به اندازه ید مورد بررسی قرار نگرفته است.این بدلیل نقش موثر ید در ساخت هورمونهای تیروئیدی وبعد تاثیر هورمونهای تیروئیدی در دوران جنینی کود کی وبلوغ است .   </w:t>
      </w:r>
    </w:p>
    <w:p w:rsidR="001D74CC" w:rsidRPr="00F90B1C" w:rsidRDefault="001D74CC" w:rsidP="001D74CC">
      <w:pPr>
        <w:bidi/>
        <w:rPr>
          <w:b/>
          <w:bCs/>
          <w:sz w:val="32"/>
          <w:szCs w:val="32"/>
        </w:rPr>
      </w:pPr>
      <w:r w:rsidRPr="00F90B1C">
        <w:rPr>
          <w:b/>
          <w:bCs/>
          <w:sz w:val="32"/>
          <w:szCs w:val="32"/>
          <w:rtl/>
          <w:lang w:bidi="fa-IR"/>
        </w:rPr>
        <w:t xml:space="preserve">25-30 میلیگرم ید در بدن انسان وجود دارد که 75%آن در غده تیروئید ومابقی در مخاط معده وخون وجود دارد. </w:t>
      </w:r>
    </w:p>
    <w:p w:rsidR="001D74CC" w:rsidRPr="00F90B1C" w:rsidRDefault="001D74CC" w:rsidP="001D74CC">
      <w:pPr>
        <w:bidi/>
        <w:rPr>
          <w:b/>
          <w:bCs/>
          <w:sz w:val="32"/>
          <w:szCs w:val="32"/>
        </w:rPr>
      </w:pPr>
      <w:r w:rsidRPr="00F90B1C">
        <w:rPr>
          <w:b/>
          <w:bCs/>
          <w:sz w:val="32"/>
          <w:szCs w:val="32"/>
          <w:rtl/>
          <w:lang w:bidi="fa-IR"/>
        </w:rPr>
        <w:t xml:space="preserve">عدم دریافت ید موردنیاز باعث مجموعه ای از اختلالات تحت عنوان </w:t>
      </w:r>
      <w:r w:rsidRPr="00F90B1C">
        <w:rPr>
          <w:b/>
          <w:bCs/>
          <w:sz w:val="32"/>
          <w:szCs w:val="32"/>
        </w:rPr>
        <w:t>IDD</w:t>
      </w:r>
      <w:r w:rsidRPr="00F90B1C">
        <w:rPr>
          <w:b/>
          <w:bCs/>
          <w:sz w:val="32"/>
          <w:szCs w:val="32"/>
          <w:rtl/>
          <w:lang w:bidi="fa-IR"/>
        </w:rPr>
        <w:t>می شود.</w:t>
      </w:r>
    </w:p>
    <w:p w:rsidR="001D74CC" w:rsidRPr="00F90B1C" w:rsidRDefault="001D74CC" w:rsidP="001D74CC">
      <w:pPr>
        <w:bidi/>
        <w:rPr>
          <w:b/>
          <w:bCs/>
          <w:sz w:val="32"/>
          <w:szCs w:val="32"/>
        </w:rPr>
      </w:pPr>
      <w:r w:rsidRPr="00F90B1C">
        <w:rPr>
          <w:b/>
          <w:bCs/>
          <w:sz w:val="32"/>
          <w:szCs w:val="32"/>
          <w:rtl/>
          <w:lang w:bidi="fa-IR"/>
        </w:rPr>
        <w:t xml:space="preserve">تخمین زده شده که 6/1میلیارد نفر(30%) از ساکنان جهان در معرض خطر کمبود ید هستند که از این تعداد 655 میلیون نفر مبتلا به گواتر 7/5 میلیون نفر کرتن و26 میلیون در معرض آسیبهای مغزی هستند. </w:t>
      </w:r>
    </w:p>
    <w:p w:rsidR="001D74CC" w:rsidRPr="00F90B1C" w:rsidRDefault="001D74CC" w:rsidP="001D74CC">
      <w:pPr>
        <w:bidi/>
        <w:rPr>
          <w:b/>
          <w:bCs/>
          <w:sz w:val="32"/>
          <w:szCs w:val="32"/>
        </w:rPr>
      </w:pPr>
      <w:r w:rsidRPr="00F90B1C">
        <w:rPr>
          <w:b/>
          <w:bCs/>
          <w:sz w:val="32"/>
          <w:szCs w:val="32"/>
          <w:rtl/>
          <w:lang w:bidi="fa-IR"/>
        </w:rPr>
        <w:t xml:space="preserve"> </w:t>
      </w:r>
    </w:p>
    <w:p w:rsidR="001D74CC" w:rsidRPr="00F90B1C" w:rsidRDefault="001D74CC" w:rsidP="001D74CC">
      <w:pPr>
        <w:bidi/>
        <w:rPr>
          <w:b/>
          <w:bCs/>
          <w:sz w:val="32"/>
          <w:szCs w:val="32"/>
        </w:rPr>
      </w:pPr>
      <w:r w:rsidRPr="00F90B1C">
        <w:rPr>
          <w:b/>
          <w:bCs/>
          <w:sz w:val="32"/>
          <w:szCs w:val="32"/>
        </w:rPr>
        <w:t>WHO,unisf</w:t>
      </w:r>
      <w:r w:rsidRPr="00F90B1C">
        <w:rPr>
          <w:b/>
          <w:bCs/>
          <w:sz w:val="32"/>
          <w:szCs w:val="32"/>
          <w:rtl/>
          <w:lang w:bidi="fa-IR"/>
        </w:rPr>
        <w:t>وبقیه موسسات وسازمانهای بین المللی حذف کامل اختلالات ناشی از کمبود ید را جز اهداف تغذیه ای خود منظور کردند.</w:t>
      </w:r>
    </w:p>
    <w:p w:rsidR="001D74CC" w:rsidRPr="00F90B1C" w:rsidRDefault="001D74CC" w:rsidP="001D74CC">
      <w:pPr>
        <w:bidi/>
        <w:rPr>
          <w:b/>
          <w:bCs/>
          <w:sz w:val="32"/>
          <w:szCs w:val="32"/>
        </w:rPr>
      </w:pPr>
      <w:r w:rsidRPr="00F90B1C">
        <w:rPr>
          <w:b/>
          <w:bCs/>
          <w:sz w:val="32"/>
          <w:szCs w:val="32"/>
          <w:rtl/>
          <w:lang w:bidi="fa-IR"/>
        </w:rPr>
        <w:t xml:space="preserve">وبرای رسیدن به هدف سلامت برای همه ازجانب این دو سازمان مقرر گردید برنامه یددارکردن همه نمک های مصرفی (نمک سفره </w:t>
      </w:r>
      <w:r w:rsidRPr="00F90B1C">
        <w:rPr>
          <w:b/>
          <w:bCs/>
          <w:sz w:val="32"/>
          <w:szCs w:val="32"/>
        </w:rPr>
        <w:t>,</w:t>
      </w:r>
      <w:r w:rsidRPr="00F90B1C">
        <w:rPr>
          <w:b/>
          <w:bCs/>
          <w:sz w:val="32"/>
          <w:szCs w:val="32"/>
          <w:rtl/>
          <w:lang w:bidi="fa-IR"/>
        </w:rPr>
        <w:t xml:space="preserve">آشپزخانه وصنایع غذایی)برای تمامی کشور ها در دستور کار قرار بگیردکه بنام </w:t>
      </w:r>
      <w:r w:rsidRPr="00F90B1C">
        <w:rPr>
          <w:b/>
          <w:bCs/>
          <w:sz w:val="32"/>
          <w:szCs w:val="32"/>
        </w:rPr>
        <w:t>USI(universal salt iodization)</w:t>
      </w:r>
      <w:r w:rsidRPr="00F90B1C">
        <w:rPr>
          <w:b/>
          <w:bCs/>
          <w:sz w:val="32"/>
          <w:szCs w:val="32"/>
          <w:rtl/>
          <w:lang w:bidi="fa-IR"/>
        </w:rPr>
        <w:t xml:space="preserve"> نام گرفت.</w:t>
      </w:r>
    </w:p>
    <w:p w:rsidR="001D74CC" w:rsidRPr="00F90B1C" w:rsidRDefault="001D74CC" w:rsidP="001D74CC">
      <w:pPr>
        <w:bidi/>
        <w:rPr>
          <w:b/>
          <w:bCs/>
          <w:sz w:val="32"/>
          <w:szCs w:val="32"/>
        </w:rPr>
      </w:pPr>
      <w:r w:rsidRPr="00F90B1C">
        <w:rPr>
          <w:b/>
          <w:bCs/>
          <w:sz w:val="32"/>
          <w:szCs w:val="32"/>
          <w:rtl/>
          <w:lang w:bidi="fa-IR"/>
        </w:rPr>
        <w:t xml:space="preserve">در ایران اقدامات جدی به منظور مبارزه با اختلالات ناشی از کمبود ید در سال1368 صورت  گرفت اولین اقدام برنامه </w:t>
      </w:r>
      <w:r w:rsidRPr="00F90B1C">
        <w:rPr>
          <w:b/>
          <w:bCs/>
          <w:sz w:val="32"/>
          <w:szCs w:val="32"/>
        </w:rPr>
        <w:t>USI(universal salt iodization)</w:t>
      </w:r>
      <w:r w:rsidRPr="00F90B1C">
        <w:rPr>
          <w:b/>
          <w:bCs/>
          <w:sz w:val="32"/>
          <w:szCs w:val="32"/>
          <w:rtl/>
          <w:lang w:bidi="fa-IR"/>
        </w:rPr>
        <w:t xml:space="preserve">یابرنامه همگانی کردن مصرف نمک یددار که طی 5 سال اول منجر به موفقیت های چشمگیری شد. </w:t>
      </w:r>
    </w:p>
    <w:p w:rsidR="00000000" w:rsidRPr="00F90B1C" w:rsidRDefault="001D74CC" w:rsidP="001D74CC">
      <w:pPr>
        <w:bidi/>
        <w:rPr>
          <w:rFonts w:hint="cs"/>
          <w:b/>
          <w:bCs/>
          <w:color w:val="C00000"/>
          <w:sz w:val="40"/>
          <w:szCs w:val="40"/>
          <w:rtl/>
          <w:lang w:bidi="fa-IR"/>
        </w:rPr>
      </w:pPr>
      <w:r w:rsidRPr="00F90B1C">
        <w:rPr>
          <w:b/>
          <w:bCs/>
          <w:color w:val="C00000"/>
          <w:sz w:val="40"/>
          <w:szCs w:val="40"/>
          <w:rtl/>
          <w:lang w:bidi="fa-IR"/>
        </w:rPr>
        <w:t>برنامه پیشگیری از اختلالات ناشی از کمبود ید درایران</w:t>
      </w:r>
    </w:p>
    <w:p w:rsidR="001D74CC" w:rsidRPr="00F90B1C" w:rsidRDefault="001D74CC" w:rsidP="001D74CC">
      <w:pPr>
        <w:bidi/>
        <w:rPr>
          <w:b/>
          <w:bCs/>
          <w:sz w:val="32"/>
          <w:szCs w:val="32"/>
        </w:rPr>
      </w:pPr>
      <w:r w:rsidRPr="00F90B1C">
        <w:rPr>
          <w:b/>
          <w:bCs/>
          <w:sz w:val="32"/>
          <w:szCs w:val="32"/>
          <w:rtl/>
          <w:lang w:bidi="fa-IR"/>
        </w:rPr>
        <w:t xml:space="preserve">سال 1367 :گزارش مستدل ریاست وقت دانشگاه علوم پزشکی وزارت بهداشت مبنی بر تشکیل کمیته ملی کنترل </w:t>
      </w:r>
      <w:r w:rsidRPr="00F90B1C">
        <w:rPr>
          <w:b/>
          <w:bCs/>
          <w:sz w:val="32"/>
          <w:szCs w:val="32"/>
        </w:rPr>
        <w:t>IDD</w:t>
      </w:r>
      <w:r w:rsidRPr="00F90B1C">
        <w:rPr>
          <w:b/>
          <w:bCs/>
          <w:sz w:val="32"/>
          <w:szCs w:val="32"/>
          <w:rtl/>
          <w:lang w:bidi="fa-IR"/>
        </w:rPr>
        <w:t xml:space="preserve"> </w:t>
      </w:r>
    </w:p>
    <w:p w:rsidR="001D74CC" w:rsidRPr="00F90B1C" w:rsidRDefault="001D74CC" w:rsidP="001D74CC">
      <w:pPr>
        <w:bidi/>
        <w:rPr>
          <w:b/>
          <w:bCs/>
          <w:sz w:val="32"/>
          <w:szCs w:val="32"/>
        </w:rPr>
      </w:pPr>
      <w:r w:rsidRPr="00F90B1C">
        <w:rPr>
          <w:b/>
          <w:bCs/>
          <w:sz w:val="32"/>
          <w:szCs w:val="32"/>
          <w:rtl/>
          <w:lang w:bidi="fa-IR"/>
        </w:rPr>
        <w:t xml:space="preserve">سال 1368: تدوین اولین برنامه پیشگیری از </w:t>
      </w:r>
      <w:r w:rsidRPr="00F90B1C">
        <w:rPr>
          <w:b/>
          <w:bCs/>
          <w:sz w:val="32"/>
          <w:szCs w:val="32"/>
        </w:rPr>
        <w:t>IDD</w:t>
      </w:r>
      <w:r w:rsidRPr="00F90B1C">
        <w:rPr>
          <w:b/>
          <w:bCs/>
          <w:sz w:val="32"/>
          <w:szCs w:val="32"/>
          <w:rtl/>
          <w:lang w:bidi="fa-IR"/>
        </w:rPr>
        <w:t xml:space="preserve"> </w:t>
      </w:r>
    </w:p>
    <w:p w:rsidR="001D74CC" w:rsidRPr="001D74CC" w:rsidRDefault="001D74CC" w:rsidP="001D74CC">
      <w:pPr>
        <w:bidi/>
      </w:pPr>
      <w:r w:rsidRPr="00F90B1C">
        <w:rPr>
          <w:b/>
          <w:bCs/>
          <w:sz w:val="32"/>
          <w:szCs w:val="32"/>
          <w:rtl/>
          <w:lang w:bidi="fa-IR"/>
        </w:rPr>
        <w:lastRenderedPageBreak/>
        <w:t>سال1373: ممنوع شدن تولید وتوزیع نمک غیریددار</w:t>
      </w:r>
      <w:r w:rsidRPr="001D74CC">
        <w:rPr>
          <w:rtl/>
          <w:lang w:bidi="fa-IR"/>
        </w:rPr>
        <w:t xml:space="preserve"> </w:t>
      </w:r>
    </w:p>
    <w:p w:rsidR="001D74CC" w:rsidRPr="00F90B1C" w:rsidRDefault="001D74CC" w:rsidP="00F90B1C">
      <w:pPr>
        <w:bidi/>
        <w:rPr>
          <w:rFonts w:hint="cs"/>
          <w:b/>
          <w:bCs/>
          <w:sz w:val="32"/>
          <w:szCs w:val="32"/>
          <w:rtl/>
          <w:lang w:bidi="fa-IR"/>
        </w:rPr>
      </w:pPr>
      <w:r w:rsidRPr="00F90B1C">
        <w:rPr>
          <w:b/>
          <w:bCs/>
          <w:sz w:val="32"/>
          <w:szCs w:val="32"/>
          <w:rtl/>
          <w:lang w:bidi="fa-IR"/>
        </w:rPr>
        <w:t>سال1374:ادغام برنامه در شبکه بهداشتی درمانی کشور</w:t>
      </w:r>
    </w:p>
    <w:p w:rsidR="001D74CC" w:rsidRDefault="001D74CC" w:rsidP="001D74CC">
      <w:pPr>
        <w:bidi/>
        <w:rPr>
          <w:rFonts w:hint="cs"/>
          <w:rtl/>
        </w:rPr>
      </w:pPr>
    </w:p>
    <w:p w:rsidR="001D74CC" w:rsidRPr="00F90B1C" w:rsidRDefault="001D74CC" w:rsidP="001D74CC">
      <w:pPr>
        <w:bidi/>
        <w:rPr>
          <w:b/>
          <w:bCs/>
          <w:sz w:val="32"/>
          <w:szCs w:val="32"/>
        </w:rPr>
      </w:pPr>
      <w:r w:rsidRPr="00F90B1C">
        <w:rPr>
          <w:rFonts w:hint="cs"/>
          <w:b/>
          <w:bCs/>
          <w:sz w:val="32"/>
          <w:szCs w:val="32"/>
          <w:rtl/>
        </w:rPr>
        <w:t>درصد استفاده از نمک ید دار  طی سالهای مختلف</w:t>
      </w:r>
    </w:p>
    <w:p w:rsidR="001D74CC" w:rsidRDefault="001D74CC" w:rsidP="001D74CC">
      <w:pPr>
        <w:bidi/>
        <w:rPr>
          <w:rFonts w:hint="cs"/>
          <w:rtl/>
        </w:rPr>
      </w:pPr>
      <w:r w:rsidRPr="001D74CC">
        <w:rPr>
          <w:rtl/>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62408" w:rsidRDefault="00162408" w:rsidP="00162408">
      <w:pPr>
        <w:bidi/>
        <w:rPr>
          <w:rFonts w:hint="cs"/>
          <w:rtl/>
        </w:rPr>
      </w:pPr>
    </w:p>
    <w:p w:rsidR="001D74CC" w:rsidRPr="00162408" w:rsidRDefault="001D74CC" w:rsidP="00162408">
      <w:pPr>
        <w:bidi/>
        <w:rPr>
          <w:rFonts w:hint="cs"/>
          <w:b/>
          <w:bCs/>
          <w:sz w:val="32"/>
          <w:szCs w:val="32"/>
          <w:rtl/>
        </w:rPr>
      </w:pPr>
      <w:r w:rsidRPr="00F90B1C">
        <w:rPr>
          <w:rFonts w:hint="cs"/>
          <w:b/>
          <w:bCs/>
          <w:sz w:val="32"/>
          <w:szCs w:val="32"/>
          <w:rtl/>
        </w:rPr>
        <w:t>درصد استفاده از نمک ید دار قبل وبعد از اجرا برنامه</w:t>
      </w:r>
    </w:p>
    <w:p w:rsidR="00F90B1C" w:rsidRDefault="00162408" w:rsidP="006110F0">
      <w:pPr>
        <w:bidi/>
        <w:rPr>
          <w:rFonts w:hint="cs"/>
          <w:rtl/>
        </w:rPr>
      </w:pPr>
      <w:r w:rsidRPr="00162408">
        <w:rPr>
          <w:rtl/>
        </w:rPr>
        <w:drawing>
          <wp:inline distT="0" distB="0" distL="0" distR="0">
            <wp:extent cx="4536504" cy="2592288"/>
            <wp:effectExtent l="19050" t="0" r="16446"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110F0" w:rsidRDefault="006110F0" w:rsidP="006110F0">
      <w:pPr>
        <w:bidi/>
        <w:rPr>
          <w:rFonts w:hint="cs"/>
          <w:rtl/>
        </w:rPr>
      </w:pPr>
    </w:p>
    <w:p w:rsidR="001D74CC" w:rsidRPr="00F90B1C" w:rsidRDefault="001D74CC" w:rsidP="001D74CC">
      <w:pPr>
        <w:bidi/>
        <w:rPr>
          <w:color w:val="C00000"/>
          <w:sz w:val="40"/>
          <w:szCs w:val="40"/>
        </w:rPr>
      </w:pPr>
      <w:r w:rsidRPr="00F90B1C">
        <w:rPr>
          <w:b/>
          <w:bCs/>
          <w:color w:val="C00000"/>
          <w:sz w:val="40"/>
          <w:szCs w:val="40"/>
          <w:rtl/>
          <w:lang w:bidi="fa-IR"/>
        </w:rPr>
        <w:lastRenderedPageBreak/>
        <w:t xml:space="preserve">پایش برنامه پیشگیری از </w:t>
      </w:r>
      <w:r w:rsidRPr="00F90B1C">
        <w:rPr>
          <w:b/>
          <w:bCs/>
          <w:color w:val="C00000"/>
          <w:sz w:val="40"/>
          <w:szCs w:val="40"/>
        </w:rPr>
        <w:t>IDD</w:t>
      </w:r>
    </w:p>
    <w:p w:rsidR="00000000" w:rsidRPr="00F90B1C" w:rsidRDefault="000D7D0A" w:rsidP="001D74CC">
      <w:pPr>
        <w:numPr>
          <w:ilvl w:val="0"/>
          <w:numId w:val="1"/>
        </w:numPr>
        <w:bidi/>
        <w:rPr>
          <w:b/>
          <w:bCs/>
          <w:sz w:val="36"/>
          <w:szCs w:val="36"/>
        </w:rPr>
      </w:pPr>
      <w:r w:rsidRPr="00F90B1C">
        <w:rPr>
          <w:b/>
          <w:bCs/>
          <w:sz w:val="36"/>
          <w:szCs w:val="36"/>
          <w:rtl/>
          <w:lang w:bidi="fa-IR"/>
        </w:rPr>
        <w:t xml:space="preserve">پایش میزان ید در نمک </w:t>
      </w:r>
      <w:r w:rsidRPr="00F90B1C">
        <w:rPr>
          <w:b/>
          <w:bCs/>
          <w:sz w:val="36"/>
          <w:szCs w:val="36"/>
          <w:rtl/>
          <w:lang w:bidi="fa-IR"/>
        </w:rPr>
        <w:t>( حصول اطمینان از میزان ید نمک های ید دار در حر مطلوب 10+_40</w:t>
      </w:r>
      <w:r w:rsidRPr="00F90B1C">
        <w:rPr>
          <w:b/>
          <w:bCs/>
          <w:sz w:val="36"/>
          <w:szCs w:val="36"/>
        </w:rPr>
        <w:t>PPM</w:t>
      </w:r>
      <w:r w:rsidRPr="00F90B1C">
        <w:rPr>
          <w:b/>
          <w:bCs/>
          <w:sz w:val="36"/>
          <w:szCs w:val="36"/>
          <w:rtl/>
          <w:lang w:bidi="fa-IR"/>
        </w:rPr>
        <w:t xml:space="preserve">) </w:t>
      </w:r>
    </w:p>
    <w:p w:rsidR="00000000" w:rsidRPr="00F90B1C" w:rsidRDefault="000D7D0A" w:rsidP="001D74CC">
      <w:pPr>
        <w:numPr>
          <w:ilvl w:val="0"/>
          <w:numId w:val="1"/>
        </w:numPr>
        <w:bidi/>
        <w:rPr>
          <w:b/>
          <w:bCs/>
          <w:sz w:val="36"/>
          <w:szCs w:val="36"/>
        </w:rPr>
      </w:pPr>
      <w:r w:rsidRPr="00F90B1C">
        <w:rPr>
          <w:b/>
          <w:bCs/>
          <w:sz w:val="36"/>
          <w:szCs w:val="36"/>
          <w:rtl/>
          <w:lang w:bidi="fa-IR"/>
        </w:rPr>
        <w:t>پایش پوشش مصرف نمک یددار</w:t>
      </w:r>
      <w:r w:rsidRPr="00F90B1C">
        <w:rPr>
          <w:b/>
          <w:bCs/>
          <w:sz w:val="36"/>
          <w:szCs w:val="36"/>
          <w:rtl/>
          <w:lang w:bidi="fa-IR"/>
        </w:rPr>
        <w:t>( اطمینان از اینکه بیشتر از 90 %مردم مناطق شهری و روستایی از نمک یددار استفاده میکنند )</w:t>
      </w:r>
    </w:p>
    <w:p w:rsidR="00000000" w:rsidRPr="00F90B1C" w:rsidRDefault="000D7D0A" w:rsidP="001D74CC">
      <w:pPr>
        <w:numPr>
          <w:ilvl w:val="0"/>
          <w:numId w:val="1"/>
        </w:numPr>
        <w:bidi/>
        <w:rPr>
          <w:b/>
          <w:bCs/>
          <w:sz w:val="36"/>
          <w:szCs w:val="36"/>
        </w:rPr>
      </w:pPr>
      <w:r w:rsidRPr="00F90B1C">
        <w:rPr>
          <w:b/>
          <w:bCs/>
          <w:sz w:val="36"/>
          <w:szCs w:val="36"/>
          <w:rtl/>
          <w:lang w:bidi="fa-IR"/>
        </w:rPr>
        <w:t>پایش ید ادرار</w:t>
      </w:r>
      <w:r w:rsidRPr="00F90B1C">
        <w:rPr>
          <w:b/>
          <w:bCs/>
          <w:sz w:val="36"/>
          <w:szCs w:val="36"/>
          <w:rtl/>
          <w:lang w:bidi="fa-IR"/>
        </w:rPr>
        <w:t>(اطمینان از کفایت دریافت ید مردم منطقه بطوری که میانه ید ادرار به بالاتر از 10 میکروگرم در دس</w:t>
      </w:r>
      <w:r w:rsidRPr="00F90B1C">
        <w:rPr>
          <w:b/>
          <w:bCs/>
          <w:sz w:val="36"/>
          <w:szCs w:val="36"/>
          <w:rtl/>
          <w:lang w:bidi="fa-IR"/>
        </w:rPr>
        <w:t>ی لیتر برسد)</w:t>
      </w:r>
    </w:p>
    <w:p w:rsidR="00000000" w:rsidRPr="00F90B1C" w:rsidRDefault="000D7D0A" w:rsidP="001D74CC">
      <w:pPr>
        <w:numPr>
          <w:ilvl w:val="0"/>
          <w:numId w:val="1"/>
        </w:numPr>
        <w:bidi/>
        <w:rPr>
          <w:b/>
          <w:bCs/>
          <w:sz w:val="36"/>
          <w:szCs w:val="36"/>
        </w:rPr>
      </w:pPr>
      <w:r w:rsidRPr="00F90B1C">
        <w:rPr>
          <w:b/>
          <w:bCs/>
          <w:sz w:val="36"/>
          <w:szCs w:val="36"/>
          <w:rtl/>
          <w:lang w:bidi="fa-IR"/>
        </w:rPr>
        <w:t>ارزیابی برنامه در مقاطع زمانی معین( 5یا10ساله) جهت تعیین وضعیت گواتر به عنوان شاخص اختلالات ناشی از کمبود ید ومقایسه وضعیت موجود با وضعیت قبل ودر مواردی اندازه گیری هورمون های تیروئید باید مدنظر باشد.</w:t>
      </w:r>
      <w:r w:rsidRPr="00F90B1C">
        <w:rPr>
          <w:b/>
          <w:bCs/>
          <w:sz w:val="36"/>
          <w:szCs w:val="36"/>
          <w:rtl/>
          <w:lang w:bidi="fa-IR"/>
        </w:rPr>
        <w:t xml:space="preserve"> </w:t>
      </w:r>
    </w:p>
    <w:p w:rsidR="001D74CC" w:rsidRPr="00F90B1C" w:rsidRDefault="001D74CC" w:rsidP="001D74CC">
      <w:pPr>
        <w:bidi/>
        <w:rPr>
          <w:b/>
          <w:bCs/>
          <w:color w:val="C00000"/>
          <w:sz w:val="40"/>
          <w:szCs w:val="40"/>
        </w:rPr>
      </w:pPr>
      <w:r w:rsidRPr="00F90B1C">
        <w:rPr>
          <w:b/>
          <w:bCs/>
          <w:color w:val="C00000"/>
          <w:sz w:val="40"/>
          <w:szCs w:val="40"/>
          <w:rtl/>
          <w:lang w:bidi="fa-IR"/>
        </w:rPr>
        <w:t>معیار پایش میزان ید ادرار</w:t>
      </w:r>
    </w:p>
    <w:tbl>
      <w:tblPr>
        <w:bidiVisual/>
        <w:tblW w:w="10491" w:type="dxa"/>
        <w:tblInd w:w="-561" w:type="dxa"/>
        <w:tblCellMar>
          <w:left w:w="0" w:type="dxa"/>
          <w:right w:w="0" w:type="dxa"/>
        </w:tblCellMar>
        <w:tblLook w:val="04A0"/>
      </w:tblPr>
      <w:tblGrid>
        <w:gridCol w:w="2658"/>
        <w:gridCol w:w="1589"/>
        <w:gridCol w:w="6244"/>
      </w:tblGrid>
      <w:tr w:rsidR="001D74CC" w:rsidRPr="001D74CC" w:rsidTr="00F90B1C">
        <w:trPr>
          <w:trHeight w:val="901"/>
        </w:trPr>
        <w:tc>
          <w:tcPr>
            <w:tcW w:w="2658" w:type="dxa"/>
            <w:tcBorders>
              <w:top w:val="single" w:sz="8" w:space="0" w:color="FFFFFF"/>
              <w:left w:val="single" w:sz="8" w:space="0" w:color="FFFFFF"/>
              <w:bottom w:val="single" w:sz="24" w:space="0" w:color="FFFFFF"/>
              <w:right w:val="single" w:sz="8" w:space="0" w:color="FFFFFF"/>
            </w:tcBorders>
            <w:shd w:val="clear" w:color="auto" w:fill="D99694"/>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Arial" w:cs="Arial"/>
                <w:b/>
                <w:bCs/>
                <w:color w:val="000000"/>
                <w:kern w:val="24"/>
                <w:sz w:val="32"/>
                <w:szCs w:val="32"/>
                <w:rtl/>
                <w:lang w:bidi="fa-IR"/>
              </w:rPr>
              <w:t>میانه</w:t>
            </w:r>
            <w:r w:rsidRPr="001D74CC">
              <w:rPr>
                <w:rFonts w:ascii="Calibri" w:eastAsia="Times New Roman" w:hAnsi="Calibri" w:cs="Arial"/>
                <w:b/>
                <w:bCs/>
                <w:color w:val="000000"/>
                <w:kern w:val="24"/>
                <w:sz w:val="32"/>
                <w:szCs w:val="32"/>
                <w:rtl/>
                <w:lang w:bidi="fa-IR"/>
              </w:rPr>
              <w:t xml:space="preserve"> ید ادرار(میکروگرم در دسیلیتر) </w:t>
            </w:r>
          </w:p>
        </w:tc>
        <w:tc>
          <w:tcPr>
            <w:tcW w:w="1589" w:type="dxa"/>
            <w:tcBorders>
              <w:top w:val="single" w:sz="8" w:space="0" w:color="FFFFFF"/>
              <w:left w:val="single" w:sz="8" w:space="0" w:color="FFFFFF"/>
              <w:bottom w:val="single" w:sz="24" w:space="0" w:color="FFFFFF"/>
              <w:right w:val="single" w:sz="8" w:space="0" w:color="FFFFFF"/>
            </w:tcBorders>
            <w:shd w:val="clear" w:color="auto" w:fill="D99694"/>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Arial" w:cs="Arial"/>
                <w:b/>
                <w:bCs/>
                <w:color w:val="000000"/>
                <w:kern w:val="24"/>
                <w:sz w:val="32"/>
                <w:szCs w:val="32"/>
                <w:rtl/>
                <w:lang w:bidi="fa-IR"/>
              </w:rPr>
              <w:t>میزان دریافت ید</w:t>
            </w:r>
            <w:r w:rsidRPr="001D74CC">
              <w:rPr>
                <w:rFonts w:ascii="Calibri" w:eastAsia="Times New Roman" w:hAnsi="Calibri" w:cs="Arial"/>
                <w:b/>
                <w:bCs/>
                <w:color w:val="000000"/>
                <w:kern w:val="24"/>
                <w:sz w:val="32"/>
                <w:szCs w:val="32"/>
                <w:rtl/>
                <w:lang w:bidi="fa-IR"/>
              </w:rPr>
              <w:t xml:space="preserve"> </w:t>
            </w:r>
          </w:p>
        </w:tc>
        <w:tc>
          <w:tcPr>
            <w:tcW w:w="6244" w:type="dxa"/>
            <w:tcBorders>
              <w:top w:val="single" w:sz="8" w:space="0" w:color="FFFFFF"/>
              <w:left w:val="single" w:sz="8" w:space="0" w:color="FFFFFF"/>
              <w:bottom w:val="single" w:sz="24" w:space="0" w:color="FFFFFF"/>
              <w:right w:val="single" w:sz="8" w:space="0" w:color="FFFFFF"/>
            </w:tcBorders>
            <w:shd w:val="clear" w:color="auto" w:fill="D99694"/>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Arial" w:cs="Arial"/>
                <w:b/>
                <w:bCs/>
                <w:color w:val="000000"/>
                <w:kern w:val="24"/>
                <w:sz w:val="32"/>
                <w:szCs w:val="32"/>
                <w:rtl/>
                <w:lang w:bidi="fa-IR"/>
              </w:rPr>
              <w:t>وضعیت تغذیه ای ید</w:t>
            </w:r>
            <w:r w:rsidRPr="001D74CC">
              <w:rPr>
                <w:rFonts w:ascii="Calibri" w:eastAsia="Times New Roman" w:hAnsi="Calibri" w:cs="Arial"/>
                <w:b/>
                <w:bCs/>
                <w:color w:val="000000"/>
                <w:kern w:val="24"/>
                <w:sz w:val="32"/>
                <w:szCs w:val="32"/>
                <w:rtl/>
                <w:lang w:bidi="fa-IR"/>
              </w:rPr>
              <w:t xml:space="preserve"> </w:t>
            </w:r>
          </w:p>
        </w:tc>
      </w:tr>
      <w:tr w:rsidR="001D74CC" w:rsidRPr="001D74CC" w:rsidTr="00F90B1C">
        <w:trPr>
          <w:trHeight w:val="455"/>
        </w:trPr>
        <w:tc>
          <w:tcPr>
            <w:tcW w:w="2658" w:type="dxa"/>
            <w:tcBorders>
              <w:top w:val="single" w:sz="24" w:space="0" w:color="FFFFFF"/>
              <w:left w:val="single" w:sz="8" w:space="0" w:color="FFFFFF"/>
              <w:bottom w:val="single" w:sz="8" w:space="0" w:color="FFFFFF"/>
              <w:right w:val="single" w:sz="8" w:space="0" w:color="FFFFFF"/>
            </w:tcBorders>
            <w:shd w:val="clear" w:color="auto" w:fill="E6B9B8"/>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Arial" w:cs="Arial"/>
                <w:b/>
                <w:bCs/>
                <w:color w:val="000000"/>
                <w:kern w:val="24"/>
                <w:sz w:val="32"/>
                <w:szCs w:val="32"/>
                <w:rtl/>
                <w:lang w:bidi="fa-IR"/>
              </w:rPr>
              <w:t>کمتر از 2</w:t>
            </w:r>
            <w:r w:rsidRPr="001D74CC">
              <w:rPr>
                <w:rFonts w:ascii="Calibri" w:eastAsia="Times New Roman" w:hAnsi="Calibri" w:cs="Arial"/>
                <w:b/>
                <w:bCs/>
                <w:color w:val="000000"/>
                <w:kern w:val="24"/>
                <w:sz w:val="32"/>
                <w:szCs w:val="32"/>
                <w:rtl/>
                <w:lang w:bidi="fa-IR"/>
              </w:rPr>
              <w:t xml:space="preserve"> </w:t>
            </w:r>
          </w:p>
        </w:tc>
        <w:tc>
          <w:tcPr>
            <w:tcW w:w="1589" w:type="dxa"/>
            <w:tcBorders>
              <w:top w:val="single" w:sz="24" w:space="0" w:color="FFFFFF"/>
              <w:left w:val="single" w:sz="8" w:space="0" w:color="FFFFFF"/>
              <w:bottom w:val="single" w:sz="8" w:space="0" w:color="FFFFFF"/>
              <w:right w:val="single" w:sz="8" w:space="0" w:color="FFFFFF"/>
            </w:tcBorders>
            <w:shd w:val="clear" w:color="auto" w:fill="E6B9B8"/>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Arial" w:cs="Arial"/>
                <w:b/>
                <w:bCs/>
                <w:color w:val="000000"/>
                <w:kern w:val="24"/>
                <w:sz w:val="32"/>
                <w:szCs w:val="32"/>
                <w:rtl/>
                <w:lang w:bidi="fa-IR"/>
              </w:rPr>
              <w:t>ناکافی</w:t>
            </w:r>
            <w:r w:rsidRPr="001D74CC">
              <w:rPr>
                <w:rFonts w:ascii="Calibri" w:eastAsia="Times New Roman" w:hAnsi="Calibri" w:cs="Arial"/>
                <w:b/>
                <w:bCs/>
                <w:color w:val="000000"/>
                <w:kern w:val="24"/>
                <w:sz w:val="32"/>
                <w:szCs w:val="32"/>
                <w:rtl/>
                <w:lang w:bidi="fa-IR"/>
              </w:rPr>
              <w:t xml:space="preserve"> </w:t>
            </w:r>
          </w:p>
        </w:tc>
        <w:tc>
          <w:tcPr>
            <w:tcW w:w="6244" w:type="dxa"/>
            <w:tcBorders>
              <w:top w:val="single" w:sz="24" w:space="0" w:color="FFFFFF"/>
              <w:left w:val="single" w:sz="8" w:space="0" w:color="FFFFFF"/>
              <w:bottom w:val="single" w:sz="8" w:space="0" w:color="FFFFFF"/>
              <w:right w:val="single" w:sz="8" w:space="0" w:color="FFFFFF"/>
            </w:tcBorders>
            <w:shd w:val="clear" w:color="auto" w:fill="E6B9B8"/>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Arial" w:cs="Arial"/>
                <w:b/>
                <w:bCs/>
                <w:color w:val="000000"/>
                <w:kern w:val="24"/>
                <w:sz w:val="32"/>
                <w:szCs w:val="32"/>
                <w:rtl/>
                <w:lang w:bidi="fa-IR"/>
              </w:rPr>
              <w:t>کمبود شدید ید</w:t>
            </w:r>
            <w:r w:rsidRPr="001D74CC">
              <w:rPr>
                <w:rFonts w:ascii="Calibri" w:eastAsia="Times New Roman" w:hAnsi="Calibri" w:cs="Arial"/>
                <w:b/>
                <w:bCs/>
                <w:color w:val="000000"/>
                <w:kern w:val="24"/>
                <w:sz w:val="32"/>
                <w:szCs w:val="32"/>
                <w:rtl/>
                <w:lang w:bidi="fa-IR"/>
              </w:rPr>
              <w:t xml:space="preserve"> </w:t>
            </w:r>
          </w:p>
        </w:tc>
      </w:tr>
      <w:tr w:rsidR="001D74CC" w:rsidRPr="001D74CC" w:rsidTr="00F90B1C">
        <w:trPr>
          <w:trHeight w:val="534"/>
        </w:trPr>
        <w:tc>
          <w:tcPr>
            <w:tcW w:w="2658" w:type="dxa"/>
            <w:tcBorders>
              <w:top w:val="single" w:sz="8" w:space="0" w:color="FFFFFF"/>
              <w:left w:val="single" w:sz="8" w:space="0" w:color="FFFFFF"/>
              <w:bottom w:val="single" w:sz="8" w:space="0" w:color="FFFFFF"/>
              <w:right w:val="single" w:sz="8" w:space="0" w:color="FFFFFF"/>
            </w:tcBorders>
            <w:shd w:val="clear" w:color="auto" w:fill="E6B9B8"/>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Calibri" w:cs="Arial"/>
                <w:b/>
                <w:bCs/>
                <w:color w:val="000000"/>
                <w:kern w:val="24"/>
                <w:sz w:val="32"/>
                <w:szCs w:val="32"/>
                <w:rtl/>
                <w:lang w:bidi="fa-IR"/>
              </w:rPr>
              <w:t xml:space="preserve">4/9-2 </w:t>
            </w:r>
          </w:p>
        </w:tc>
        <w:tc>
          <w:tcPr>
            <w:tcW w:w="1589" w:type="dxa"/>
            <w:tcBorders>
              <w:top w:val="single" w:sz="8" w:space="0" w:color="FFFFFF"/>
              <w:left w:val="single" w:sz="8" w:space="0" w:color="FFFFFF"/>
              <w:bottom w:val="single" w:sz="8" w:space="0" w:color="FFFFFF"/>
              <w:right w:val="single" w:sz="8" w:space="0" w:color="FFFFFF"/>
            </w:tcBorders>
            <w:shd w:val="clear" w:color="auto" w:fill="E6B9B8"/>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Arial" w:cs="Arial"/>
                <w:b/>
                <w:bCs/>
                <w:color w:val="000000"/>
                <w:kern w:val="24"/>
                <w:sz w:val="32"/>
                <w:szCs w:val="32"/>
                <w:rtl/>
                <w:lang w:bidi="fa-IR"/>
              </w:rPr>
              <w:t>ناکافی</w:t>
            </w:r>
            <w:r w:rsidRPr="001D74CC">
              <w:rPr>
                <w:rFonts w:ascii="Calibri" w:eastAsia="Times New Roman" w:hAnsi="Calibri" w:cs="Arial"/>
                <w:b/>
                <w:bCs/>
                <w:color w:val="000000"/>
                <w:kern w:val="24"/>
                <w:sz w:val="32"/>
                <w:szCs w:val="32"/>
                <w:rtl/>
                <w:lang w:bidi="fa-IR"/>
              </w:rPr>
              <w:t xml:space="preserve"> </w:t>
            </w:r>
          </w:p>
        </w:tc>
        <w:tc>
          <w:tcPr>
            <w:tcW w:w="6244" w:type="dxa"/>
            <w:tcBorders>
              <w:top w:val="single" w:sz="8" w:space="0" w:color="FFFFFF"/>
              <w:left w:val="single" w:sz="8" w:space="0" w:color="FFFFFF"/>
              <w:bottom w:val="single" w:sz="8" w:space="0" w:color="FFFFFF"/>
              <w:right w:val="single" w:sz="8" w:space="0" w:color="FFFFFF"/>
            </w:tcBorders>
            <w:shd w:val="clear" w:color="auto" w:fill="E6B9B8"/>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Arial" w:cs="Arial"/>
                <w:b/>
                <w:bCs/>
                <w:color w:val="000000"/>
                <w:kern w:val="24"/>
                <w:sz w:val="32"/>
                <w:szCs w:val="32"/>
                <w:rtl/>
                <w:lang w:bidi="fa-IR"/>
              </w:rPr>
              <w:t>کمبود متوسط ید</w:t>
            </w:r>
          </w:p>
        </w:tc>
      </w:tr>
      <w:tr w:rsidR="001D74CC" w:rsidRPr="001D74CC" w:rsidTr="00F90B1C">
        <w:trPr>
          <w:trHeight w:val="544"/>
        </w:trPr>
        <w:tc>
          <w:tcPr>
            <w:tcW w:w="2658" w:type="dxa"/>
            <w:tcBorders>
              <w:top w:val="single" w:sz="8" w:space="0" w:color="FFFFFF"/>
              <w:left w:val="single" w:sz="8" w:space="0" w:color="FFFFFF"/>
              <w:bottom w:val="single" w:sz="8" w:space="0" w:color="FFFFFF"/>
              <w:right w:val="single" w:sz="8" w:space="0" w:color="FFFFFF"/>
            </w:tcBorders>
            <w:shd w:val="clear" w:color="auto" w:fill="E6B9B8"/>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Calibri" w:cs="Arial"/>
                <w:b/>
                <w:bCs/>
                <w:color w:val="000000"/>
                <w:kern w:val="24"/>
                <w:sz w:val="32"/>
                <w:szCs w:val="32"/>
                <w:rtl/>
                <w:lang w:bidi="fa-IR"/>
              </w:rPr>
              <w:t xml:space="preserve">9/9-5 </w:t>
            </w:r>
          </w:p>
        </w:tc>
        <w:tc>
          <w:tcPr>
            <w:tcW w:w="1589" w:type="dxa"/>
            <w:tcBorders>
              <w:top w:val="single" w:sz="8" w:space="0" w:color="FFFFFF"/>
              <w:left w:val="single" w:sz="8" w:space="0" w:color="FFFFFF"/>
              <w:bottom w:val="single" w:sz="8" w:space="0" w:color="FFFFFF"/>
              <w:right w:val="single" w:sz="8" w:space="0" w:color="FFFFFF"/>
            </w:tcBorders>
            <w:shd w:val="clear" w:color="auto" w:fill="E6B9B8"/>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Arial" w:cs="Arial"/>
                <w:b/>
                <w:bCs/>
                <w:color w:val="000000"/>
                <w:kern w:val="24"/>
                <w:sz w:val="32"/>
                <w:szCs w:val="32"/>
                <w:rtl/>
                <w:lang w:bidi="fa-IR"/>
              </w:rPr>
              <w:t>ناکافی</w:t>
            </w:r>
            <w:r w:rsidRPr="001D74CC">
              <w:rPr>
                <w:rFonts w:ascii="Calibri" w:eastAsia="Times New Roman" w:hAnsi="Calibri" w:cs="Arial"/>
                <w:b/>
                <w:bCs/>
                <w:color w:val="000000"/>
                <w:kern w:val="24"/>
                <w:sz w:val="32"/>
                <w:szCs w:val="32"/>
                <w:rtl/>
                <w:lang w:bidi="fa-IR"/>
              </w:rPr>
              <w:t xml:space="preserve"> </w:t>
            </w:r>
          </w:p>
        </w:tc>
        <w:tc>
          <w:tcPr>
            <w:tcW w:w="6244" w:type="dxa"/>
            <w:tcBorders>
              <w:top w:val="single" w:sz="8" w:space="0" w:color="FFFFFF"/>
              <w:left w:val="single" w:sz="8" w:space="0" w:color="FFFFFF"/>
              <w:bottom w:val="single" w:sz="8" w:space="0" w:color="FFFFFF"/>
              <w:right w:val="single" w:sz="8" w:space="0" w:color="FFFFFF"/>
            </w:tcBorders>
            <w:shd w:val="clear" w:color="auto" w:fill="E6B9B8"/>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Arial" w:cs="Arial"/>
                <w:b/>
                <w:bCs/>
                <w:color w:val="000000"/>
                <w:kern w:val="24"/>
                <w:sz w:val="32"/>
                <w:szCs w:val="32"/>
                <w:rtl/>
                <w:lang w:bidi="fa-IR"/>
              </w:rPr>
              <w:t>کمبود خفیف ید</w:t>
            </w:r>
            <w:r w:rsidRPr="001D74CC">
              <w:rPr>
                <w:rFonts w:ascii="Calibri" w:eastAsia="Times New Roman" w:hAnsi="Calibri" w:cs="Arial"/>
                <w:b/>
                <w:bCs/>
                <w:color w:val="000000"/>
                <w:kern w:val="24"/>
                <w:sz w:val="32"/>
                <w:szCs w:val="32"/>
                <w:rtl/>
                <w:lang w:bidi="fa-IR"/>
              </w:rPr>
              <w:t xml:space="preserve"> </w:t>
            </w:r>
          </w:p>
        </w:tc>
      </w:tr>
      <w:tr w:rsidR="001D74CC" w:rsidRPr="001D74CC" w:rsidTr="00F90B1C">
        <w:trPr>
          <w:trHeight w:val="552"/>
        </w:trPr>
        <w:tc>
          <w:tcPr>
            <w:tcW w:w="2658" w:type="dxa"/>
            <w:tcBorders>
              <w:top w:val="single" w:sz="8" w:space="0" w:color="FFFFFF"/>
              <w:left w:val="single" w:sz="8" w:space="0" w:color="FFFFFF"/>
              <w:bottom w:val="single" w:sz="8" w:space="0" w:color="FFFFFF"/>
              <w:right w:val="single" w:sz="8" w:space="0" w:color="FFFFFF"/>
            </w:tcBorders>
            <w:shd w:val="clear" w:color="auto" w:fill="E6B9B8"/>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Calibri" w:cs="Arial"/>
                <w:b/>
                <w:bCs/>
                <w:color w:val="000000"/>
                <w:kern w:val="24"/>
                <w:sz w:val="32"/>
                <w:szCs w:val="32"/>
                <w:rtl/>
                <w:lang w:bidi="fa-IR"/>
              </w:rPr>
              <w:t xml:space="preserve">19/9-10 </w:t>
            </w:r>
          </w:p>
        </w:tc>
        <w:tc>
          <w:tcPr>
            <w:tcW w:w="1589" w:type="dxa"/>
            <w:tcBorders>
              <w:top w:val="single" w:sz="8" w:space="0" w:color="FFFFFF"/>
              <w:left w:val="single" w:sz="8" w:space="0" w:color="FFFFFF"/>
              <w:bottom w:val="single" w:sz="8" w:space="0" w:color="FFFFFF"/>
              <w:right w:val="single" w:sz="8" w:space="0" w:color="FFFFFF"/>
            </w:tcBorders>
            <w:shd w:val="clear" w:color="auto" w:fill="E6B9B8"/>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Arial" w:cs="Arial"/>
                <w:b/>
                <w:bCs/>
                <w:color w:val="000000"/>
                <w:kern w:val="24"/>
                <w:sz w:val="32"/>
                <w:szCs w:val="32"/>
                <w:rtl/>
                <w:lang w:bidi="fa-IR"/>
              </w:rPr>
              <w:t>کافی</w:t>
            </w:r>
            <w:r w:rsidRPr="001D74CC">
              <w:rPr>
                <w:rFonts w:ascii="Calibri" w:eastAsia="Times New Roman" w:hAnsi="Calibri" w:cs="Arial"/>
                <w:b/>
                <w:bCs/>
                <w:color w:val="000000"/>
                <w:kern w:val="24"/>
                <w:sz w:val="32"/>
                <w:szCs w:val="32"/>
                <w:rtl/>
                <w:lang w:bidi="fa-IR"/>
              </w:rPr>
              <w:t xml:space="preserve"> </w:t>
            </w:r>
          </w:p>
        </w:tc>
        <w:tc>
          <w:tcPr>
            <w:tcW w:w="6244" w:type="dxa"/>
            <w:tcBorders>
              <w:top w:val="single" w:sz="8" w:space="0" w:color="FFFFFF"/>
              <w:left w:val="single" w:sz="8" w:space="0" w:color="FFFFFF"/>
              <w:bottom w:val="single" w:sz="8" w:space="0" w:color="FFFFFF"/>
              <w:right w:val="single" w:sz="8" w:space="0" w:color="FFFFFF"/>
            </w:tcBorders>
            <w:shd w:val="clear" w:color="auto" w:fill="E6B9B8"/>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Arial" w:cs="Arial"/>
                <w:b/>
                <w:bCs/>
                <w:color w:val="000000"/>
                <w:kern w:val="24"/>
                <w:sz w:val="32"/>
                <w:szCs w:val="32"/>
                <w:rtl/>
                <w:lang w:bidi="fa-IR"/>
              </w:rPr>
              <w:t>مناسب</w:t>
            </w:r>
            <w:r w:rsidRPr="001D74CC">
              <w:rPr>
                <w:rFonts w:ascii="Calibri" w:eastAsia="Times New Roman" w:hAnsi="Calibri" w:cs="Arial"/>
                <w:b/>
                <w:bCs/>
                <w:color w:val="000000"/>
                <w:kern w:val="24"/>
                <w:sz w:val="32"/>
                <w:szCs w:val="32"/>
                <w:rtl/>
                <w:lang w:bidi="fa-IR"/>
              </w:rPr>
              <w:t xml:space="preserve"> </w:t>
            </w:r>
          </w:p>
        </w:tc>
      </w:tr>
      <w:tr w:rsidR="001D74CC" w:rsidRPr="001D74CC" w:rsidTr="00F90B1C">
        <w:trPr>
          <w:trHeight w:val="552"/>
        </w:trPr>
        <w:tc>
          <w:tcPr>
            <w:tcW w:w="2658" w:type="dxa"/>
            <w:tcBorders>
              <w:top w:val="single" w:sz="8" w:space="0" w:color="FFFFFF"/>
              <w:left w:val="single" w:sz="8" w:space="0" w:color="FFFFFF"/>
              <w:bottom w:val="single" w:sz="8" w:space="0" w:color="FFFFFF"/>
              <w:right w:val="single" w:sz="8" w:space="0" w:color="FFFFFF"/>
            </w:tcBorders>
            <w:shd w:val="clear" w:color="auto" w:fill="E6B9B8"/>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Calibri" w:cs="Arial"/>
                <w:b/>
                <w:bCs/>
                <w:color w:val="000000"/>
                <w:kern w:val="24"/>
                <w:sz w:val="32"/>
                <w:szCs w:val="32"/>
                <w:rtl/>
                <w:lang w:bidi="fa-IR"/>
              </w:rPr>
              <w:t xml:space="preserve">29/9-20 </w:t>
            </w:r>
          </w:p>
        </w:tc>
        <w:tc>
          <w:tcPr>
            <w:tcW w:w="1589" w:type="dxa"/>
            <w:tcBorders>
              <w:top w:val="single" w:sz="8" w:space="0" w:color="FFFFFF"/>
              <w:left w:val="single" w:sz="8" w:space="0" w:color="FFFFFF"/>
              <w:bottom w:val="single" w:sz="8" w:space="0" w:color="FFFFFF"/>
              <w:right w:val="single" w:sz="8" w:space="0" w:color="FFFFFF"/>
            </w:tcBorders>
            <w:shd w:val="clear" w:color="auto" w:fill="E6B9B8"/>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Arial" w:cs="Arial"/>
                <w:b/>
                <w:bCs/>
                <w:color w:val="000000"/>
                <w:kern w:val="24"/>
                <w:sz w:val="32"/>
                <w:szCs w:val="32"/>
                <w:rtl/>
                <w:lang w:bidi="fa-IR"/>
              </w:rPr>
              <w:t>بیش از نیاز</w:t>
            </w:r>
            <w:r w:rsidRPr="001D74CC">
              <w:rPr>
                <w:rFonts w:ascii="Calibri" w:eastAsia="Times New Roman" w:hAnsi="Calibri" w:cs="Arial"/>
                <w:b/>
                <w:bCs/>
                <w:color w:val="000000"/>
                <w:kern w:val="24"/>
                <w:sz w:val="32"/>
                <w:szCs w:val="32"/>
                <w:rtl/>
                <w:lang w:bidi="fa-IR"/>
              </w:rPr>
              <w:t xml:space="preserve"> </w:t>
            </w:r>
          </w:p>
        </w:tc>
        <w:tc>
          <w:tcPr>
            <w:tcW w:w="6244" w:type="dxa"/>
            <w:tcBorders>
              <w:top w:val="single" w:sz="8" w:space="0" w:color="FFFFFF"/>
              <w:left w:val="single" w:sz="8" w:space="0" w:color="FFFFFF"/>
              <w:bottom w:val="single" w:sz="8" w:space="0" w:color="FFFFFF"/>
              <w:right w:val="single" w:sz="8" w:space="0" w:color="FFFFFF"/>
            </w:tcBorders>
            <w:shd w:val="clear" w:color="auto" w:fill="E6B9B8"/>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Arial" w:cs="Arial"/>
                <w:b/>
                <w:bCs/>
                <w:color w:val="000000"/>
                <w:kern w:val="24"/>
                <w:sz w:val="32"/>
                <w:szCs w:val="32"/>
                <w:rtl/>
                <w:lang w:bidi="fa-IR"/>
              </w:rPr>
              <w:t>درمعرض خطرپرکاری تیروئید</w:t>
            </w:r>
            <w:r w:rsidRPr="001D74CC">
              <w:rPr>
                <w:rFonts w:ascii="Calibri" w:eastAsia="Times New Roman" w:hAnsi="Calibri" w:cs="Arial"/>
                <w:b/>
                <w:bCs/>
                <w:color w:val="000000"/>
                <w:kern w:val="24"/>
                <w:sz w:val="32"/>
                <w:szCs w:val="32"/>
                <w:rtl/>
                <w:lang w:bidi="fa-IR"/>
              </w:rPr>
              <w:t xml:space="preserve"> </w:t>
            </w:r>
          </w:p>
        </w:tc>
      </w:tr>
      <w:tr w:rsidR="001D74CC" w:rsidRPr="001D74CC" w:rsidTr="00F90B1C">
        <w:trPr>
          <w:trHeight w:val="759"/>
        </w:trPr>
        <w:tc>
          <w:tcPr>
            <w:tcW w:w="2658" w:type="dxa"/>
            <w:tcBorders>
              <w:top w:val="single" w:sz="8" w:space="0" w:color="FFFFFF"/>
              <w:left w:val="single" w:sz="8" w:space="0" w:color="FFFFFF"/>
              <w:bottom w:val="single" w:sz="8" w:space="0" w:color="FFFFFF"/>
              <w:right w:val="single" w:sz="8" w:space="0" w:color="FFFFFF"/>
            </w:tcBorders>
            <w:shd w:val="clear" w:color="auto" w:fill="E6B9B8"/>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Arial" w:cs="Arial"/>
                <w:b/>
                <w:bCs/>
                <w:color w:val="000000"/>
                <w:kern w:val="24"/>
                <w:sz w:val="32"/>
                <w:szCs w:val="32"/>
                <w:rtl/>
                <w:lang w:bidi="fa-IR"/>
              </w:rPr>
              <w:t>بیشتر از30</w:t>
            </w:r>
            <w:r w:rsidRPr="001D74CC">
              <w:rPr>
                <w:rFonts w:ascii="Calibri" w:eastAsia="Times New Roman" w:hAnsi="Calibri" w:cs="Arial"/>
                <w:b/>
                <w:bCs/>
                <w:color w:val="000000"/>
                <w:kern w:val="24"/>
                <w:sz w:val="32"/>
                <w:szCs w:val="32"/>
                <w:rtl/>
                <w:lang w:bidi="fa-IR"/>
              </w:rPr>
              <w:t xml:space="preserve"> </w:t>
            </w:r>
          </w:p>
        </w:tc>
        <w:tc>
          <w:tcPr>
            <w:tcW w:w="1589" w:type="dxa"/>
            <w:tcBorders>
              <w:top w:val="single" w:sz="8" w:space="0" w:color="FFFFFF"/>
              <w:left w:val="single" w:sz="8" w:space="0" w:color="FFFFFF"/>
              <w:bottom w:val="single" w:sz="8" w:space="0" w:color="FFFFFF"/>
              <w:right w:val="single" w:sz="8" w:space="0" w:color="FFFFFF"/>
            </w:tcBorders>
            <w:shd w:val="clear" w:color="auto" w:fill="E6B9B8"/>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Arial" w:cs="Arial"/>
                <w:b/>
                <w:bCs/>
                <w:color w:val="000000"/>
                <w:kern w:val="24"/>
                <w:sz w:val="32"/>
                <w:szCs w:val="32"/>
                <w:rtl/>
                <w:lang w:bidi="fa-IR"/>
              </w:rPr>
              <w:t>بسیار</w:t>
            </w:r>
            <w:r w:rsidRPr="001D74CC">
              <w:rPr>
                <w:rFonts w:ascii="Calibri" w:eastAsia="Times New Roman" w:hAnsi="Calibri" w:cs="Arial"/>
                <w:b/>
                <w:bCs/>
                <w:color w:val="000000"/>
                <w:kern w:val="24"/>
                <w:sz w:val="32"/>
                <w:szCs w:val="32"/>
                <w:rtl/>
                <w:lang w:bidi="fa-IR"/>
              </w:rPr>
              <w:t xml:space="preserve"> زیاد </w:t>
            </w:r>
          </w:p>
        </w:tc>
        <w:tc>
          <w:tcPr>
            <w:tcW w:w="6244" w:type="dxa"/>
            <w:tcBorders>
              <w:top w:val="single" w:sz="8" w:space="0" w:color="FFFFFF"/>
              <w:left w:val="single" w:sz="8" w:space="0" w:color="FFFFFF"/>
              <w:bottom w:val="single" w:sz="8" w:space="0" w:color="FFFFFF"/>
              <w:right w:val="single" w:sz="8" w:space="0" w:color="FFFFFF"/>
            </w:tcBorders>
            <w:shd w:val="clear" w:color="auto" w:fill="E6B9B8"/>
            <w:tcMar>
              <w:top w:w="72" w:type="dxa"/>
              <w:left w:w="144" w:type="dxa"/>
              <w:bottom w:w="72" w:type="dxa"/>
              <w:right w:w="144" w:type="dxa"/>
            </w:tcMar>
            <w:hideMark/>
          </w:tcPr>
          <w:p w:rsidR="001D74CC" w:rsidRPr="001D74CC" w:rsidRDefault="001D74CC" w:rsidP="001D74CC">
            <w:pPr>
              <w:bidi/>
              <w:spacing w:after="0" w:line="240" w:lineRule="auto"/>
              <w:rPr>
                <w:rFonts w:ascii="Arial" w:eastAsia="Times New Roman" w:hAnsi="Arial" w:cs="Arial"/>
                <w:sz w:val="36"/>
                <w:szCs w:val="36"/>
              </w:rPr>
            </w:pPr>
            <w:r w:rsidRPr="001D74CC">
              <w:rPr>
                <w:rFonts w:ascii="Calibri" w:eastAsia="Times New Roman" w:hAnsi="Arial" w:cs="Arial"/>
                <w:b/>
                <w:bCs/>
                <w:color w:val="000000"/>
                <w:kern w:val="24"/>
                <w:sz w:val="32"/>
                <w:szCs w:val="32"/>
                <w:rtl/>
                <w:lang w:bidi="fa-IR"/>
              </w:rPr>
              <w:t>ایجاد پرکاری تیروئید وبیماری خود ایمنی تیروئید</w:t>
            </w:r>
            <w:r w:rsidRPr="001D74CC">
              <w:rPr>
                <w:rFonts w:ascii="Calibri" w:eastAsia="Times New Roman" w:hAnsi="Calibri" w:cs="Arial"/>
                <w:b/>
                <w:bCs/>
                <w:color w:val="000000"/>
                <w:kern w:val="24"/>
                <w:sz w:val="32"/>
                <w:szCs w:val="32"/>
                <w:rtl/>
                <w:lang w:bidi="fa-IR"/>
              </w:rPr>
              <w:t xml:space="preserve"> </w:t>
            </w:r>
          </w:p>
        </w:tc>
      </w:tr>
    </w:tbl>
    <w:p w:rsidR="008D50F2" w:rsidRPr="00F90B1C" w:rsidRDefault="008D50F2" w:rsidP="008D50F2">
      <w:pPr>
        <w:bidi/>
        <w:rPr>
          <w:rFonts w:hint="cs"/>
          <w:color w:val="C00000"/>
          <w:sz w:val="40"/>
          <w:szCs w:val="40"/>
          <w:rtl/>
        </w:rPr>
      </w:pPr>
    </w:p>
    <w:p w:rsidR="008D50F2" w:rsidRPr="00F90B1C" w:rsidRDefault="008D50F2" w:rsidP="008D50F2">
      <w:pPr>
        <w:bidi/>
        <w:rPr>
          <w:rFonts w:hint="cs"/>
          <w:color w:val="C00000"/>
          <w:sz w:val="40"/>
          <w:szCs w:val="40"/>
          <w:rtl/>
          <w:lang w:bidi="fa-IR"/>
        </w:rPr>
      </w:pPr>
      <w:r w:rsidRPr="00F90B1C">
        <w:rPr>
          <w:color w:val="C00000"/>
          <w:sz w:val="40"/>
          <w:szCs w:val="40"/>
          <w:rtl/>
          <w:lang w:bidi="fa-IR"/>
        </w:rPr>
        <w:t>معیارهای انتخاب گروه هدف برای سنجش ید</w:t>
      </w:r>
      <w:r w:rsidRPr="00F90B1C">
        <w:rPr>
          <w:rFonts w:hint="cs"/>
          <w:color w:val="C00000"/>
          <w:sz w:val="40"/>
          <w:szCs w:val="40"/>
          <w:rtl/>
          <w:lang w:bidi="fa-IR"/>
        </w:rPr>
        <w:t xml:space="preserve"> </w:t>
      </w:r>
    </w:p>
    <w:p w:rsidR="008D50F2" w:rsidRPr="00F90B1C" w:rsidRDefault="008D50F2" w:rsidP="008D50F2">
      <w:pPr>
        <w:bidi/>
        <w:rPr>
          <w:b/>
          <w:bCs/>
          <w:sz w:val="36"/>
          <w:szCs w:val="36"/>
        </w:rPr>
      </w:pPr>
      <w:r w:rsidRPr="00F90B1C">
        <w:rPr>
          <w:b/>
          <w:bCs/>
          <w:sz w:val="36"/>
          <w:szCs w:val="36"/>
          <w:rtl/>
          <w:lang w:bidi="fa-IR"/>
        </w:rPr>
        <w:t xml:space="preserve">-در معرض خطر باشد  </w:t>
      </w:r>
    </w:p>
    <w:p w:rsidR="008D50F2" w:rsidRPr="00F90B1C" w:rsidRDefault="008D50F2" w:rsidP="008D50F2">
      <w:pPr>
        <w:bidi/>
        <w:rPr>
          <w:b/>
          <w:bCs/>
          <w:sz w:val="36"/>
          <w:szCs w:val="36"/>
        </w:rPr>
      </w:pPr>
      <w:r w:rsidRPr="00F90B1C">
        <w:rPr>
          <w:b/>
          <w:bCs/>
          <w:sz w:val="36"/>
          <w:szCs w:val="36"/>
          <w:rtl/>
          <w:lang w:bidi="fa-IR"/>
        </w:rPr>
        <w:t xml:space="preserve">2-نماینده مردم تلقی شود </w:t>
      </w:r>
    </w:p>
    <w:p w:rsidR="008D50F2" w:rsidRPr="00F90B1C" w:rsidRDefault="008D50F2" w:rsidP="008D50F2">
      <w:pPr>
        <w:bidi/>
        <w:rPr>
          <w:b/>
          <w:bCs/>
          <w:sz w:val="36"/>
          <w:szCs w:val="36"/>
        </w:rPr>
      </w:pPr>
      <w:r w:rsidRPr="00F90B1C">
        <w:rPr>
          <w:b/>
          <w:bCs/>
          <w:sz w:val="36"/>
          <w:szCs w:val="36"/>
          <w:rtl/>
          <w:lang w:bidi="fa-IR"/>
        </w:rPr>
        <w:t>3-در دسترس باشد</w:t>
      </w:r>
    </w:p>
    <w:p w:rsidR="008D50F2" w:rsidRPr="00F90B1C" w:rsidRDefault="008D50F2" w:rsidP="008D50F2">
      <w:pPr>
        <w:bidi/>
        <w:rPr>
          <w:b/>
          <w:bCs/>
          <w:sz w:val="36"/>
          <w:szCs w:val="36"/>
        </w:rPr>
      </w:pPr>
      <w:r w:rsidRPr="00F90B1C">
        <w:rPr>
          <w:b/>
          <w:bCs/>
          <w:sz w:val="36"/>
          <w:szCs w:val="36"/>
          <w:rtl/>
          <w:lang w:bidi="fa-IR"/>
        </w:rPr>
        <w:t>4- بتوان مطالعات ریزمغزیهاومسائل بهداشتی رادرهمان گروه انجام داد</w:t>
      </w:r>
    </w:p>
    <w:p w:rsidR="008D50F2" w:rsidRPr="00F90B1C" w:rsidRDefault="008D50F2" w:rsidP="008D50F2">
      <w:pPr>
        <w:bidi/>
        <w:rPr>
          <w:b/>
          <w:bCs/>
          <w:sz w:val="36"/>
          <w:szCs w:val="36"/>
        </w:rPr>
      </w:pPr>
      <w:r w:rsidRPr="00F90B1C">
        <w:rPr>
          <w:b/>
          <w:bCs/>
          <w:sz w:val="36"/>
          <w:szCs w:val="36"/>
          <w:rtl/>
          <w:lang w:bidi="fa-IR"/>
        </w:rPr>
        <w:t>==&gt; همه این ویژگی ها در کودکان10-8ساله وجود دارد.</w:t>
      </w:r>
    </w:p>
    <w:p w:rsidR="008D50F2" w:rsidRPr="00F90B1C" w:rsidRDefault="008D50F2" w:rsidP="008D50F2">
      <w:pPr>
        <w:bidi/>
        <w:rPr>
          <w:rFonts w:hint="cs"/>
          <w:b/>
          <w:bCs/>
          <w:sz w:val="36"/>
          <w:szCs w:val="36"/>
          <w:rtl/>
        </w:rPr>
      </w:pPr>
    </w:p>
    <w:p w:rsidR="008D50F2" w:rsidRPr="00F90B1C" w:rsidRDefault="008D50F2" w:rsidP="008D50F2">
      <w:pPr>
        <w:bidi/>
        <w:rPr>
          <w:color w:val="C00000"/>
          <w:sz w:val="36"/>
          <w:szCs w:val="36"/>
        </w:rPr>
      </w:pPr>
      <w:r w:rsidRPr="00F90B1C">
        <w:rPr>
          <w:b/>
          <w:bCs/>
          <w:color w:val="C00000"/>
          <w:sz w:val="36"/>
          <w:szCs w:val="36"/>
          <w:rtl/>
          <w:lang w:bidi="fa-IR"/>
        </w:rPr>
        <w:t>روشهای ید رسانی</w:t>
      </w:r>
    </w:p>
    <w:p w:rsidR="008D50F2" w:rsidRPr="00F90B1C" w:rsidRDefault="00F90B1C" w:rsidP="00F90B1C">
      <w:pPr>
        <w:bidi/>
        <w:ind w:left="720"/>
        <w:rPr>
          <w:b/>
          <w:bCs/>
          <w:sz w:val="36"/>
          <w:szCs w:val="36"/>
        </w:rPr>
      </w:pPr>
      <w:r>
        <w:rPr>
          <w:b/>
          <w:bCs/>
          <w:sz w:val="36"/>
          <w:szCs w:val="36"/>
          <w:lang w:bidi="fa-IR"/>
        </w:rPr>
        <w:t>1</w:t>
      </w:r>
      <w:r w:rsidR="008D50F2" w:rsidRPr="00F90B1C">
        <w:rPr>
          <w:b/>
          <w:bCs/>
          <w:sz w:val="36"/>
          <w:szCs w:val="36"/>
          <w:rtl/>
          <w:lang w:bidi="fa-IR"/>
        </w:rPr>
        <w:t xml:space="preserve">)مکمل یاری : استفاده از قرص های یدات پتاسیم وروغن یده </w:t>
      </w:r>
    </w:p>
    <w:p w:rsidR="008D50F2" w:rsidRPr="00F90B1C" w:rsidRDefault="008D50F2" w:rsidP="00F90B1C">
      <w:pPr>
        <w:bidi/>
        <w:ind w:left="720"/>
        <w:rPr>
          <w:b/>
          <w:bCs/>
          <w:sz w:val="32"/>
          <w:szCs w:val="32"/>
        </w:rPr>
      </w:pPr>
      <w:r w:rsidRPr="00F90B1C">
        <w:rPr>
          <w:b/>
          <w:bCs/>
          <w:sz w:val="36"/>
          <w:szCs w:val="36"/>
          <w:rtl/>
          <w:lang w:bidi="fa-IR"/>
        </w:rPr>
        <w:t xml:space="preserve"> </w:t>
      </w:r>
      <w:r w:rsidRPr="00F90B1C">
        <w:rPr>
          <w:b/>
          <w:bCs/>
          <w:sz w:val="32"/>
          <w:szCs w:val="32"/>
          <w:rtl/>
          <w:lang w:bidi="fa-IR"/>
        </w:rPr>
        <w:t xml:space="preserve">درموارد شدید </w:t>
      </w:r>
      <w:r w:rsidRPr="00F90B1C">
        <w:rPr>
          <w:b/>
          <w:bCs/>
          <w:sz w:val="32"/>
          <w:szCs w:val="32"/>
        </w:rPr>
        <w:t>IDD</w:t>
      </w:r>
      <w:r w:rsidRPr="00F90B1C">
        <w:rPr>
          <w:b/>
          <w:bCs/>
          <w:sz w:val="32"/>
          <w:szCs w:val="32"/>
          <w:rtl/>
          <w:lang w:bidi="fa-IR"/>
        </w:rPr>
        <w:t>استفاده از روغنهای یده  از جمله اقدامات اورژانسی است.</w:t>
      </w:r>
    </w:p>
    <w:p w:rsidR="008D50F2" w:rsidRPr="00F90B1C" w:rsidRDefault="008D50F2" w:rsidP="00F90B1C">
      <w:pPr>
        <w:bidi/>
        <w:ind w:left="720"/>
        <w:rPr>
          <w:b/>
          <w:bCs/>
          <w:sz w:val="36"/>
          <w:szCs w:val="36"/>
        </w:rPr>
      </w:pPr>
      <w:r w:rsidRPr="00F90B1C">
        <w:rPr>
          <w:b/>
          <w:bCs/>
          <w:sz w:val="36"/>
          <w:szCs w:val="36"/>
          <w:rtl/>
          <w:lang w:bidi="fa-IR"/>
        </w:rPr>
        <w:t>ید روغنی خوراکی</w:t>
      </w:r>
      <w:r w:rsidR="00F90B1C">
        <w:rPr>
          <w:b/>
          <w:bCs/>
          <w:sz w:val="36"/>
          <w:szCs w:val="36"/>
          <w:lang w:bidi="fa-IR"/>
        </w:rPr>
        <w:t>,</w:t>
      </w:r>
      <w:r w:rsidRPr="00F90B1C">
        <w:rPr>
          <w:b/>
          <w:bCs/>
          <w:sz w:val="36"/>
          <w:szCs w:val="36"/>
          <w:rtl/>
          <w:lang w:bidi="fa-IR"/>
        </w:rPr>
        <w:t xml:space="preserve"> یک کپسول 200 میلیگرمی است ویک عدد آن نیاز بدن را برای 2-1 سال تامین میکند .</w:t>
      </w:r>
    </w:p>
    <w:p w:rsidR="008D50F2" w:rsidRPr="00F90B1C" w:rsidRDefault="008D50F2" w:rsidP="00F90B1C">
      <w:pPr>
        <w:bidi/>
        <w:ind w:left="720"/>
        <w:rPr>
          <w:b/>
          <w:bCs/>
          <w:sz w:val="36"/>
          <w:szCs w:val="36"/>
        </w:rPr>
      </w:pPr>
      <w:r w:rsidRPr="00F90B1C">
        <w:rPr>
          <w:b/>
          <w:bCs/>
          <w:sz w:val="36"/>
          <w:szCs w:val="36"/>
          <w:rtl/>
          <w:lang w:bidi="fa-IR"/>
        </w:rPr>
        <w:t>ید روغنی تزریقی با دوز 480 میلیگرم در بزرگسالان و240 میلیگرم در کودکان ید بدن را برای 4-5 سال تامین میکند.</w:t>
      </w:r>
    </w:p>
    <w:p w:rsidR="008D50F2" w:rsidRPr="00F90B1C" w:rsidRDefault="008D50F2" w:rsidP="00F90B1C">
      <w:pPr>
        <w:bidi/>
        <w:ind w:left="720"/>
        <w:rPr>
          <w:b/>
          <w:bCs/>
          <w:sz w:val="36"/>
          <w:szCs w:val="36"/>
        </w:rPr>
      </w:pPr>
      <w:r w:rsidRPr="00F90B1C">
        <w:rPr>
          <w:b/>
          <w:bCs/>
          <w:sz w:val="36"/>
          <w:szCs w:val="36"/>
          <w:rtl/>
          <w:lang w:bidi="fa-IR"/>
        </w:rPr>
        <w:t xml:space="preserve">2)غنی سازی: افزودن ید به نان نمک شیر آب غذای کودک </w:t>
      </w:r>
    </w:p>
    <w:p w:rsidR="008D50F2" w:rsidRPr="00F90B1C" w:rsidRDefault="008D50F2" w:rsidP="00F90B1C">
      <w:pPr>
        <w:bidi/>
        <w:ind w:left="720"/>
        <w:rPr>
          <w:b/>
          <w:bCs/>
          <w:sz w:val="36"/>
          <w:szCs w:val="36"/>
        </w:rPr>
      </w:pPr>
      <w:r w:rsidRPr="00F90B1C">
        <w:rPr>
          <w:b/>
          <w:bCs/>
          <w:sz w:val="36"/>
          <w:szCs w:val="36"/>
          <w:rtl/>
          <w:lang w:bidi="fa-IR"/>
        </w:rPr>
        <w:t>3)تغییر در عادات غذایی: مصرف بیشتر غذاهای دریایی مصرف کمتر مواد گواتروژن</w:t>
      </w:r>
    </w:p>
    <w:p w:rsidR="008D50F2" w:rsidRPr="00F90B1C" w:rsidRDefault="008D50F2" w:rsidP="00F90B1C">
      <w:pPr>
        <w:bidi/>
        <w:ind w:left="720"/>
        <w:rPr>
          <w:rFonts w:hint="cs"/>
          <w:b/>
          <w:bCs/>
          <w:sz w:val="36"/>
          <w:szCs w:val="36"/>
          <w:rtl/>
          <w:lang w:bidi="fa-IR"/>
        </w:rPr>
      </w:pPr>
      <w:r w:rsidRPr="00F90B1C">
        <w:rPr>
          <w:b/>
          <w:bCs/>
          <w:sz w:val="36"/>
          <w:szCs w:val="36"/>
          <w:rtl/>
          <w:lang w:bidi="fa-IR"/>
        </w:rPr>
        <w:t xml:space="preserve">4)استفاده ازکودهای شیمیایی حاوی یدوغذای دامی یددار  </w:t>
      </w:r>
    </w:p>
    <w:p w:rsidR="008D50F2" w:rsidRDefault="008D50F2" w:rsidP="008D50F2">
      <w:pPr>
        <w:bidi/>
        <w:rPr>
          <w:rFonts w:hint="cs"/>
          <w:rtl/>
          <w:lang w:bidi="fa-IR"/>
        </w:rPr>
      </w:pPr>
    </w:p>
    <w:p w:rsidR="008D50F2" w:rsidRDefault="008D50F2" w:rsidP="008D50F2">
      <w:pPr>
        <w:bidi/>
        <w:rPr>
          <w:rFonts w:hint="cs"/>
          <w:b/>
          <w:bCs/>
          <w:sz w:val="48"/>
          <w:szCs w:val="48"/>
          <w:rtl/>
          <w:lang w:bidi="fa-IR"/>
        </w:rPr>
      </w:pPr>
      <w:r w:rsidRPr="006110F0">
        <w:rPr>
          <w:b/>
          <w:bCs/>
          <w:sz w:val="48"/>
          <w:szCs w:val="48"/>
          <w:rtl/>
          <w:lang w:bidi="fa-IR"/>
        </w:rPr>
        <w:lastRenderedPageBreak/>
        <w:t>میزان ید موردنیاز در دوره های مختلف زندگی</w:t>
      </w:r>
    </w:p>
    <w:p w:rsidR="006110F0" w:rsidRPr="006110F0" w:rsidRDefault="006110F0" w:rsidP="006110F0">
      <w:pPr>
        <w:bidi/>
        <w:rPr>
          <w:rFonts w:hint="cs"/>
          <w:b/>
          <w:bCs/>
          <w:sz w:val="48"/>
          <w:szCs w:val="48"/>
          <w:rtl/>
          <w:lang w:bidi="fa-IR"/>
        </w:rPr>
      </w:pPr>
    </w:p>
    <w:tbl>
      <w:tblPr>
        <w:bidiVisual/>
        <w:tblW w:w="10580" w:type="dxa"/>
        <w:tblCellMar>
          <w:left w:w="0" w:type="dxa"/>
          <w:right w:w="0" w:type="dxa"/>
        </w:tblCellMar>
        <w:tblLook w:val="04A0"/>
      </w:tblPr>
      <w:tblGrid>
        <w:gridCol w:w="3400"/>
        <w:gridCol w:w="7180"/>
      </w:tblGrid>
      <w:tr w:rsidR="008D50F2" w:rsidRPr="008D50F2" w:rsidTr="008D50F2">
        <w:trPr>
          <w:trHeight w:val="1125"/>
        </w:trPr>
        <w:tc>
          <w:tcPr>
            <w:tcW w:w="3400" w:type="dxa"/>
            <w:tcBorders>
              <w:top w:val="single" w:sz="8" w:space="0" w:color="FFFFFF"/>
              <w:left w:val="single" w:sz="8" w:space="0" w:color="FFFFFF"/>
              <w:bottom w:val="single" w:sz="24" w:space="0" w:color="FFFFFF"/>
              <w:right w:val="single" w:sz="8" w:space="0" w:color="FFFFFF"/>
            </w:tcBorders>
            <w:shd w:val="clear" w:color="auto" w:fill="CCC1DA"/>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6"/>
                <w:szCs w:val="36"/>
              </w:rPr>
            </w:pPr>
            <w:r w:rsidRPr="008D50F2">
              <w:rPr>
                <w:rFonts w:ascii="Calibri" w:eastAsia="Times New Roman" w:hAnsi="Arial" w:cs="Arial"/>
                <w:b/>
                <w:bCs/>
                <w:color w:val="C00000"/>
                <w:kern w:val="24"/>
                <w:sz w:val="48"/>
                <w:szCs w:val="48"/>
                <w:rtl/>
                <w:lang w:bidi="fa-IR"/>
              </w:rPr>
              <w:t>گروه جمعیتی</w:t>
            </w:r>
            <w:r w:rsidRPr="008D50F2">
              <w:rPr>
                <w:rFonts w:ascii="Calibri" w:eastAsia="Times New Roman" w:hAnsi="Calibri" w:cs="Arial"/>
                <w:b/>
                <w:bCs/>
                <w:color w:val="C00000"/>
                <w:kern w:val="24"/>
                <w:sz w:val="48"/>
                <w:szCs w:val="48"/>
                <w:rtl/>
                <w:lang w:bidi="fa-IR"/>
              </w:rPr>
              <w:t xml:space="preserve"> </w:t>
            </w:r>
          </w:p>
        </w:tc>
        <w:tc>
          <w:tcPr>
            <w:tcW w:w="7180" w:type="dxa"/>
            <w:tcBorders>
              <w:top w:val="single" w:sz="8" w:space="0" w:color="FFFFFF"/>
              <w:left w:val="single" w:sz="8" w:space="0" w:color="FFFFFF"/>
              <w:bottom w:val="single" w:sz="24" w:space="0" w:color="FFFFFF"/>
              <w:right w:val="single" w:sz="8" w:space="0" w:color="FFFFFF"/>
            </w:tcBorders>
            <w:shd w:val="clear" w:color="auto" w:fill="CCC1DA"/>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6"/>
                <w:szCs w:val="36"/>
              </w:rPr>
            </w:pPr>
            <w:r w:rsidRPr="008D50F2">
              <w:rPr>
                <w:rFonts w:ascii="Calibri" w:eastAsia="Times New Roman" w:hAnsi="Arial" w:cs="Arial"/>
                <w:b/>
                <w:bCs/>
                <w:color w:val="C00000"/>
                <w:kern w:val="24"/>
                <w:sz w:val="36"/>
                <w:szCs w:val="36"/>
                <w:rtl/>
                <w:lang w:bidi="fa-IR"/>
              </w:rPr>
              <w:t>میزان</w:t>
            </w:r>
            <w:r w:rsidRPr="008D50F2">
              <w:rPr>
                <w:rFonts w:ascii="Calibri" w:eastAsia="Times New Roman" w:hAnsi="Calibri" w:cs="Arial"/>
                <w:b/>
                <w:bCs/>
                <w:color w:val="C00000"/>
                <w:kern w:val="24"/>
                <w:sz w:val="36"/>
                <w:szCs w:val="36"/>
                <w:rtl/>
                <w:lang w:bidi="fa-IR"/>
              </w:rPr>
              <w:t xml:space="preserve"> ید موردنیازبرحسب میکروگرم در روزبرحسب سن (مقدارکافی ید) </w:t>
            </w:r>
          </w:p>
        </w:tc>
      </w:tr>
      <w:tr w:rsidR="008D50F2" w:rsidRPr="008D50F2" w:rsidTr="008D50F2">
        <w:trPr>
          <w:trHeight w:val="1013"/>
        </w:trPr>
        <w:tc>
          <w:tcPr>
            <w:tcW w:w="3400" w:type="dxa"/>
            <w:tcBorders>
              <w:top w:val="single" w:sz="24" w:space="0" w:color="FFFFFF"/>
              <w:left w:val="single" w:sz="8" w:space="0" w:color="FFFFFF"/>
              <w:bottom w:val="single" w:sz="8" w:space="0" w:color="FFFFFF"/>
              <w:right w:val="single" w:sz="8" w:space="0" w:color="FFFFFF"/>
            </w:tcBorders>
            <w:shd w:val="clear" w:color="auto" w:fill="B3A2C7"/>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6"/>
                <w:szCs w:val="36"/>
              </w:rPr>
            </w:pPr>
            <w:r w:rsidRPr="008D50F2">
              <w:rPr>
                <w:rFonts w:ascii="Calibri" w:eastAsia="Times New Roman" w:hAnsi="Arial" w:cs="Arial"/>
                <w:b/>
                <w:bCs/>
                <w:color w:val="000000"/>
                <w:kern w:val="24"/>
                <w:sz w:val="48"/>
                <w:szCs w:val="48"/>
                <w:rtl/>
                <w:lang w:bidi="fa-IR"/>
              </w:rPr>
              <w:t>شیرخواران  وکودکان خردسال</w:t>
            </w:r>
            <w:r w:rsidRPr="008D50F2">
              <w:rPr>
                <w:rFonts w:ascii="Calibri" w:eastAsia="Times New Roman" w:hAnsi="Calibri" w:cs="Arial"/>
                <w:b/>
                <w:bCs/>
                <w:color w:val="000000"/>
                <w:kern w:val="24"/>
                <w:sz w:val="48"/>
                <w:szCs w:val="48"/>
                <w:rtl/>
                <w:lang w:bidi="fa-IR"/>
              </w:rPr>
              <w:t xml:space="preserve"> </w:t>
            </w:r>
          </w:p>
        </w:tc>
        <w:tc>
          <w:tcPr>
            <w:tcW w:w="7180" w:type="dxa"/>
            <w:tcBorders>
              <w:top w:val="single" w:sz="24" w:space="0" w:color="FFFFFF"/>
              <w:left w:val="single" w:sz="8" w:space="0" w:color="FFFFFF"/>
              <w:bottom w:val="single" w:sz="8" w:space="0" w:color="FFFFFF"/>
              <w:right w:val="single" w:sz="8" w:space="0" w:color="FFFFFF"/>
            </w:tcBorders>
            <w:shd w:val="clear" w:color="auto" w:fill="B3A2C7"/>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6"/>
                <w:szCs w:val="36"/>
              </w:rPr>
            </w:pPr>
            <w:r w:rsidRPr="008D50F2">
              <w:rPr>
                <w:rFonts w:ascii="Calibri" w:eastAsia="Times New Roman" w:hAnsi="Calibri" w:cs="Arial"/>
                <w:b/>
                <w:bCs/>
                <w:color w:val="000000"/>
                <w:kern w:val="24"/>
                <w:sz w:val="48"/>
                <w:szCs w:val="48"/>
                <w:rtl/>
                <w:lang w:bidi="fa-IR"/>
              </w:rPr>
              <w:t xml:space="preserve">130-110میکروگرم در روز </w:t>
            </w:r>
          </w:p>
        </w:tc>
      </w:tr>
      <w:tr w:rsidR="008D50F2" w:rsidRPr="008D50F2" w:rsidTr="008D50F2">
        <w:trPr>
          <w:trHeight w:val="1292"/>
        </w:trPr>
        <w:tc>
          <w:tcPr>
            <w:tcW w:w="3400" w:type="dxa"/>
            <w:tcBorders>
              <w:top w:val="single" w:sz="8" w:space="0" w:color="FFFFFF"/>
              <w:left w:val="single" w:sz="8" w:space="0" w:color="FFFFFF"/>
              <w:bottom w:val="single" w:sz="8" w:space="0" w:color="FFFFFF"/>
              <w:right w:val="single" w:sz="8" w:space="0" w:color="FFFFFF"/>
            </w:tcBorders>
            <w:shd w:val="clear" w:color="auto" w:fill="B3A2C7"/>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6"/>
                <w:szCs w:val="36"/>
              </w:rPr>
            </w:pPr>
            <w:r w:rsidRPr="008D50F2">
              <w:rPr>
                <w:rFonts w:ascii="Calibri" w:eastAsia="Times New Roman" w:hAnsi="Arial" w:cs="Arial"/>
                <w:b/>
                <w:bCs/>
                <w:color w:val="000000"/>
                <w:kern w:val="24"/>
                <w:sz w:val="48"/>
                <w:szCs w:val="48"/>
                <w:rtl/>
                <w:lang w:bidi="fa-IR"/>
              </w:rPr>
              <w:t>کودکان 8-1ساله</w:t>
            </w:r>
          </w:p>
        </w:tc>
        <w:tc>
          <w:tcPr>
            <w:tcW w:w="7180" w:type="dxa"/>
            <w:tcBorders>
              <w:top w:val="single" w:sz="8" w:space="0" w:color="FFFFFF"/>
              <w:left w:val="single" w:sz="8" w:space="0" w:color="FFFFFF"/>
              <w:bottom w:val="single" w:sz="8" w:space="0" w:color="FFFFFF"/>
              <w:right w:val="single" w:sz="8" w:space="0" w:color="FFFFFF"/>
            </w:tcBorders>
            <w:shd w:val="clear" w:color="auto" w:fill="B3A2C7"/>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6"/>
                <w:szCs w:val="36"/>
              </w:rPr>
            </w:pPr>
            <w:r w:rsidRPr="008D50F2">
              <w:rPr>
                <w:rFonts w:ascii="Calibri" w:eastAsia="Times New Roman" w:hAnsi="Calibri" w:cs="Arial"/>
                <w:b/>
                <w:bCs/>
                <w:color w:val="000000"/>
                <w:kern w:val="24"/>
                <w:sz w:val="48"/>
                <w:szCs w:val="48"/>
                <w:rtl/>
                <w:lang w:bidi="fa-IR"/>
              </w:rPr>
              <w:t xml:space="preserve">90میکروگرم در روز </w:t>
            </w:r>
          </w:p>
        </w:tc>
      </w:tr>
      <w:tr w:rsidR="008D50F2" w:rsidRPr="008D50F2" w:rsidTr="008D50F2">
        <w:trPr>
          <w:trHeight w:val="1053"/>
        </w:trPr>
        <w:tc>
          <w:tcPr>
            <w:tcW w:w="3400" w:type="dxa"/>
            <w:tcBorders>
              <w:top w:val="single" w:sz="8" w:space="0" w:color="FFFFFF"/>
              <w:left w:val="single" w:sz="8" w:space="0" w:color="FFFFFF"/>
              <w:bottom w:val="single" w:sz="8" w:space="0" w:color="FFFFFF"/>
              <w:right w:val="single" w:sz="8" w:space="0" w:color="FFFFFF"/>
            </w:tcBorders>
            <w:shd w:val="clear" w:color="auto" w:fill="B3A2C7"/>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6"/>
                <w:szCs w:val="36"/>
              </w:rPr>
            </w:pPr>
            <w:r w:rsidRPr="008D50F2">
              <w:rPr>
                <w:rFonts w:ascii="Calibri" w:eastAsia="Times New Roman" w:hAnsi="Arial" w:cs="Arial"/>
                <w:b/>
                <w:bCs/>
                <w:color w:val="000000"/>
                <w:kern w:val="24"/>
                <w:sz w:val="48"/>
                <w:szCs w:val="48"/>
                <w:rtl/>
                <w:lang w:bidi="fa-IR"/>
              </w:rPr>
              <w:t>کودکان13-9ساله</w:t>
            </w:r>
            <w:r w:rsidRPr="008D50F2">
              <w:rPr>
                <w:rFonts w:ascii="Calibri" w:eastAsia="Times New Roman" w:hAnsi="Calibri" w:cs="Arial"/>
                <w:b/>
                <w:bCs/>
                <w:color w:val="000000"/>
                <w:kern w:val="24"/>
                <w:sz w:val="48"/>
                <w:szCs w:val="48"/>
                <w:rtl/>
                <w:lang w:bidi="fa-IR"/>
              </w:rPr>
              <w:t xml:space="preserve"> </w:t>
            </w:r>
          </w:p>
        </w:tc>
        <w:tc>
          <w:tcPr>
            <w:tcW w:w="7180" w:type="dxa"/>
            <w:tcBorders>
              <w:top w:val="single" w:sz="8" w:space="0" w:color="FFFFFF"/>
              <w:left w:val="single" w:sz="8" w:space="0" w:color="FFFFFF"/>
              <w:bottom w:val="single" w:sz="8" w:space="0" w:color="FFFFFF"/>
              <w:right w:val="single" w:sz="8" w:space="0" w:color="FFFFFF"/>
            </w:tcBorders>
            <w:shd w:val="clear" w:color="auto" w:fill="B3A2C7"/>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6"/>
                <w:szCs w:val="36"/>
              </w:rPr>
            </w:pPr>
            <w:r w:rsidRPr="008D50F2">
              <w:rPr>
                <w:rFonts w:ascii="Calibri" w:eastAsia="Times New Roman" w:hAnsi="Calibri" w:cs="Arial"/>
                <w:b/>
                <w:bCs/>
                <w:color w:val="000000"/>
                <w:kern w:val="24"/>
                <w:sz w:val="48"/>
                <w:szCs w:val="48"/>
                <w:rtl/>
                <w:lang w:bidi="fa-IR"/>
              </w:rPr>
              <w:t xml:space="preserve">120میکروگرم در روز </w:t>
            </w:r>
          </w:p>
        </w:tc>
      </w:tr>
      <w:tr w:rsidR="008D50F2" w:rsidRPr="008D50F2" w:rsidTr="008D50F2">
        <w:trPr>
          <w:trHeight w:val="1184"/>
        </w:trPr>
        <w:tc>
          <w:tcPr>
            <w:tcW w:w="3400" w:type="dxa"/>
            <w:tcBorders>
              <w:top w:val="single" w:sz="8" w:space="0" w:color="FFFFFF"/>
              <w:left w:val="single" w:sz="8" w:space="0" w:color="FFFFFF"/>
              <w:bottom w:val="single" w:sz="8" w:space="0" w:color="FFFFFF"/>
              <w:right w:val="single" w:sz="8" w:space="0" w:color="FFFFFF"/>
            </w:tcBorders>
            <w:shd w:val="clear" w:color="auto" w:fill="B3A2C7"/>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6"/>
                <w:szCs w:val="36"/>
              </w:rPr>
            </w:pPr>
            <w:r w:rsidRPr="008D50F2">
              <w:rPr>
                <w:rFonts w:ascii="Calibri" w:eastAsia="Times New Roman" w:hAnsi="Arial" w:cs="Arial"/>
                <w:b/>
                <w:bCs/>
                <w:color w:val="000000"/>
                <w:kern w:val="24"/>
                <w:sz w:val="48"/>
                <w:szCs w:val="48"/>
                <w:rtl/>
                <w:lang w:bidi="fa-IR"/>
              </w:rPr>
              <w:t>نوجوانان وبزرگسالان</w:t>
            </w:r>
            <w:r w:rsidRPr="008D50F2">
              <w:rPr>
                <w:rFonts w:ascii="Calibri" w:eastAsia="Times New Roman" w:hAnsi="Calibri" w:cs="Arial"/>
                <w:b/>
                <w:bCs/>
                <w:color w:val="000000"/>
                <w:kern w:val="24"/>
                <w:sz w:val="48"/>
                <w:szCs w:val="48"/>
                <w:rtl/>
                <w:lang w:bidi="fa-IR"/>
              </w:rPr>
              <w:t xml:space="preserve"> </w:t>
            </w:r>
          </w:p>
        </w:tc>
        <w:tc>
          <w:tcPr>
            <w:tcW w:w="7180" w:type="dxa"/>
            <w:tcBorders>
              <w:top w:val="single" w:sz="8" w:space="0" w:color="FFFFFF"/>
              <w:left w:val="single" w:sz="8" w:space="0" w:color="FFFFFF"/>
              <w:bottom w:val="single" w:sz="8" w:space="0" w:color="FFFFFF"/>
              <w:right w:val="single" w:sz="8" w:space="0" w:color="FFFFFF"/>
            </w:tcBorders>
            <w:shd w:val="clear" w:color="auto" w:fill="B3A2C7"/>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6"/>
                <w:szCs w:val="36"/>
              </w:rPr>
            </w:pPr>
            <w:r w:rsidRPr="008D50F2">
              <w:rPr>
                <w:rFonts w:ascii="Calibri" w:eastAsia="Times New Roman" w:hAnsi="Calibri" w:cs="Arial"/>
                <w:b/>
                <w:bCs/>
                <w:color w:val="000000"/>
                <w:kern w:val="24"/>
                <w:sz w:val="48"/>
                <w:szCs w:val="48"/>
                <w:rtl/>
                <w:lang w:bidi="fa-IR"/>
              </w:rPr>
              <w:t xml:space="preserve">150یکروگرم در روز </w:t>
            </w:r>
          </w:p>
        </w:tc>
      </w:tr>
      <w:tr w:rsidR="008D50F2" w:rsidRPr="008D50F2" w:rsidTr="008D50F2">
        <w:trPr>
          <w:trHeight w:val="962"/>
        </w:trPr>
        <w:tc>
          <w:tcPr>
            <w:tcW w:w="3400" w:type="dxa"/>
            <w:tcBorders>
              <w:top w:val="single" w:sz="8" w:space="0" w:color="FFFFFF"/>
              <w:left w:val="single" w:sz="8" w:space="0" w:color="FFFFFF"/>
              <w:bottom w:val="single" w:sz="8" w:space="0" w:color="FFFFFF"/>
              <w:right w:val="single" w:sz="8" w:space="0" w:color="FFFFFF"/>
            </w:tcBorders>
            <w:shd w:val="clear" w:color="auto" w:fill="B3A2C7"/>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6"/>
                <w:szCs w:val="36"/>
              </w:rPr>
            </w:pPr>
            <w:r w:rsidRPr="008D50F2">
              <w:rPr>
                <w:rFonts w:ascii="Calibri" w:eastAsia="Times New Roman" w:hAnsi="Arial" w:cs="Arial"/>
                <w:b/>
                <w:bCs/>
                <w:color w:val="000000"/>
                <w:kern w:val="24"/>
                <w:sz w:val="48"/>
                <w:szCs w:val="48"/>
                <w:rtl/>
                <w:lang w:bidi="fa-IR"/>
              </w:rPr>
              <w:t>زنان</w:t>
            </w:r>
            <w:r w:rsidRPr="008D50F2">
              <w:rPr>
                <w:rFonts w:ascii="Calibri" w:eastAsia="Times New Roman" w:hAnsi="Calibri" w:cs="Arial"/>
                <w:b/>
                <w:bCs/>
                <w:color w:val="000000"/>
                <w:kern w:val="24"/>
                <w:sz w:val="48"/>
                <w:szCs w:val="48"/>
                <w:rtl/>
                <w:lang w:bidi="fa-IR"/>
              </w:rPr>
              <w:t xml:space="preserve"> باردار </w:t>
            </w:r>
          </w:p>
        </w:tc>
        <w:tc>
          <w:tcPr>
            <w:tcW w:w="7180" w:type="dxa"/>
            <w:tcBorders>
              <w:top w:val="single" w:sz="8" w:space="0" w:color="FFFFFF"/>
              <w:left w:val="single" w:sz="8" w:space="0" w:color="FFFFFF"/>
              <w:bottom w:val="single" w:sz="8" w:space="0" w:color="FFFFFF"/>
              <w:right w:val="single" w:sz="8" w:space="0" w:color="FFFFFF"/>
            </w:tcBorders>
            <w:shd w:val="clear" w:color="auto" w:fill="B3A2C7"/>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6"/>
                <w:szCs w:val="36"/>
              </w:rPr>
            </w:pPr>
            <w:r w:rsidRPr="008D50F2">
              <w:rPr>
                <w:rFonts w:ascii="Calibri" w:eastAsia="Times New Roman" w:hAnsi="Calibri" w:cs="Arial"/>
                <w:b/>
                <w:bCs/>
                <w:color w:val="000000"/>
                <w:kern w:val="24"/>
                <w:sz w:val="48"/>
                <w:szCs w:val="48"/>
                <w:rtl/>
                <w:lang w:bidi="fa-IR"/>
              </w:rPr>
              <w:t xml:space="preserve">220میکروگرم درروز </w:t>
            </w:r>
          </w:p>
        </w:tc>
      </w:tr>
      <w:tr w:rsidR="008D50F2" w:rsidRPr="008D50F2" w:rsidTr="008D50F2">
        <w:trPr>
          <w:trHeight w:val="977"/>
        </w:trPr>
        <w:tc>
          <w:tcPr>
            <w:tcW w:w="3400" w:type="dxa"/>
            <w:tcBorders>
              <w:top w:val="single" w:sz="8" w:space="0" w:color="FFFFFF"/>
              <w:left w:val="single" w:sz="8" w:space="0" w:color="FFFFFF"/>
              <w:bottom w:val="single" w:sz="8" w:space="0" w:color="FFFFFF"/>
              <w:right w:val="single" w:sz="8" w:space="0" w:color="FFFFFF"/>
            </w:tcBorders>
            <w:shd w:val="clear" w:color="auto" w:fill="B3A2C7"/>
            <w:tcMar>
              <w:top w:w="72" w:type="dxa"/>
              <w:left w:w="144" w:type="dxa"/>
              <w:bottom w:w="72" w:type="dxa"/>
              <w:right w:w="144" w:type="dxa"/>
            </w:tcMar>
            <w:hideMark/>
          </w:tcPr>
          <w:p w:rsidR="008D50F2" w:rsidRPr="008D50F2" w:rsidRDefault="008D50F2" w:rsidP="008D50F2">
            <w:pPr>
              <w:bidi/>
              <w:spacing w:after="0" w:line="240" w:lineRule="auto"/>
              <w:rPr>
                <w:rFonts w:ascii="Calibri" w:eastAsia="Times New Roman" w:hAnsi="Arial" w:cs="Arial"/>
                <w:b/>
                <w:bCs/>
                <w:color w:val="000000"/>
                <w:kern w:val="24"/>
                <w:sz w:val="48"/>
                <w:szCs w:val="48"/>
                <w:lang w:bidi="fa-IR"/>
              </w:rPr>
            </w:pPr>
            <w:r w:rsidRPr="008D50F2">
              <w:rPr>
                <w:rFonts w:ascii="Calibri" w:eastAsia="Times New Roman" w:hAnsi="Arial" w:cs="Arial"/>
                <w:b/>
                <w:bCs/>
                <w:color w:val="000000"/>
                <w:kern w:val="24"/>
                <w:sz w:val="48"/>
                <w:szCs w:val="48"/>
                <w:rtl/>
                <w:lang w:bidi="fa-IR"/>
              </w:rPr>
              <w:t xml:space="preserve">زنان شیرده </w:t>
            </w:r>
          </w:p>
        </w:tc>
        <w:tc>
          <w:tcPr>
            <w:tcW w:w="7180" w:type="dxa"/>
            <w:tcBorders>
              <w:top w:val="single" w:sz="8" w:space="0" w:color="FFFFFF"/>
              <w:left w:val="single" w:sz="8" w:space="0" w:color="FFFFFF"/>
              <w:bottom w:val="single" w:sz="8" w:space="0" w:color="FFFFFF"/>
              <w:right w:val="single" w:sz="8" w:space="0" w:color="FFFFFF"/>
            </w:tcBorders>
            <w:shd w:val="clear" w:color="auto" w:fill="B3A2C7"/>
            <w:tcMar>
              <w:top w:w="72" w:type="dxa"/>
              <w:left w:w="144" w:type="dxa"/>
              <w:bottom w:w="72" w:type="dxa"/>
              <w:right w:w="144" w:type="dxa"/>
            </w:tcMar>
            <w:hideMark/>
          </w:tcPr>
          <w:p w:rsidR="008D50F2" w:rsidRPr="008D50F2" w:rsidRDefault="008D50F2" w:rsidP="008D50F2">
            <w:pPr>
              <w:bidi/>
              <w:spacing w:after="0" w:line="240" w:lineRule="auto"/>
              <w:rPr>
                <w:rFonts w:ascii="Calibri" w:eastAsia="Times New Roman" w:hAnsi="Calibri" w:cs="Arial"/>
                <w:b/>
                <w:bCs/>
                <w:color w:val="000000"/>
                <w:kern w:val="24"/>
                <w:sz w:val="48"/>
                <w:szCs w:val="48"/>
                <w:lang w:bidi="fa-IR"/>
              </w:rPr>
            </w:pPr>
            <w:r w:rsidRPr="008D50F2">
              <w:rPr>
                <w:rFonts w:ascii="Calibri" w:eastAsia="Times New Roman" w:hAnsi="Calibri" w:cs="Arial"/>
                <w:b/>
                <w:bCs/>
                <w:color w:val="000000"/>
                <w:kern w:val="24"/>
                <w:sz w:val="48"/>
                <w:szCs w:val="48"/>
                <w:rtl/>
                <w:lang w:bidi="fa-IR"/>
              </w:rPr>
              <w:t xml:space="preserve">290میکروگرم در روز </w:t>
            </w:r>
          </w:p>
        </w:tc>
      </w:tr>
    </w:tbl>
    <w:p w:rsidR="008D50F2" w:rsidRDefault="008D50F2" w:rsidP="008D50F2">
      <w:pPr>
        <w:bidi/>
        <w:rPr>
          <w:rFonts w:hint="cs"/>
          <w:rtl/>
        </w:rPr>
      </w:pPr>
    </w:p>
    <w:p w:rsidR="008D50F2" w:rsidRDefault="008D50F2" w:rsidP="008D50F2">
      <w:pPr>
        <w:bidi/>
        <w:rPr>
          <w:rFonts w:hint="cs"/>
          <w:rtl/>
        </w:rPr>
      </w:pPr>
    </w:p>
    <w:p w:rsidR="00943A9C" w:rsidRDefault="00943A9C" w:rsidP="00943A9C">
      <w:pPr>
        <w:bidi/>
        <w:rPr>
          <w:rFonts w:hint="cs"/>
          <w:rtl/>
        </w:rPr>
      </w:pPr>
    </w:p>
    <w:p w:rsidR="00943A9C" w:rsidRPr="00F90B1C" w:rsidRDefault="00943A9C" w:rsidP="00943A9C">
      <w:pPr>
        <w:bidi/>
        <w:rPr>
          <w:rFonts w:hint="cs"/>
          <w:b/>
          <w:bCs/>
          <w:sz w:val="40"/>
          <w:szCs w:val="40"/>
          <w:rtl/>
        </w:rPr>
      </w:pPr>
    </w:p>
    <w:p w:rsidR="008D50F2" w:rsidRDefault="008D50F2" w:rsidP="00943A9C">
      <w:pPr>
        <w:bidi/>
        <w:rPr>
          <w:rFonts w:hint="cs"/>
          <w:b/>
          <w:bCs/>
          <w:sz w:val="40"/>
          <w:szCs w:val="40"/>
          <w:rtl/>
        </w:rPr>
      </w:pPr>
      <w:r w:rsidRPr="00F90B1C">
        <w:rPr>
          <w:rFonts w:hint="cs"/>
          <w:b/>
          <w:bCs/>
          <w:sz w:val="40"/>
          <w:szCs w:val="40"/>
          <w:rtl/>
        </w:rPr>
        <w:lastRenderedPageBreak/>
        <w:t>مقدار ید</w:t>
      </w:r>
      <w:r w:rsidR="00943A9C" w:rsidRPr="00F90B1C">
        <w:rPr>
          <w:rFonts w:hint="cs"/>
          <w:b/>
          <w:bCs/>
          <w:sz w:val="40"/>
          <w:szCs w:val="40"/>
          <w:rtl/>
        </w:rPr>
        <w:t xml:space="preserve"> موجود در مواد غذایی مختلف</w:t>
      </w:r>
    </w:p>
    <w:p w:rsidR="006110F0" w:rsidRPr="00F90B1C" w:rsidRDefault="006110F0" w:rsidP="006110F0">
      <w:pPr>
        <w:bidi/>
        <w:rPr>
          <w:rFonts w:hint="cs"/>
          <w:b/>
          <w:bCs/>
          <w:sz w:val="40"/>
          <w:szCs w:val="40"/>
          <w:rtl/>
        </w:rPr>
      </w:pPr>
    </w:p>
    <w:tbl>
      <w:tblPr>
        <w:bidiVisual/>
        <w:tblW w:w="14400" w:type="dxa"/>
        <w:tblCellMar>
          <w:left w:w="0" w:type="dxa"/>
          <w:right w:w="0" w:type="dxa"/>
        </w:tblCellMar>
        <w:tblLook w:val="04A0"/>
      </w:tblPr>
      <w:tblGrid>
        <w:gridCol w:w="5818"/>
        <w:gridCol w:w="8582"/>
      </w:tblGrid>
      <w:tr w:rsidR="008D50F2" w:rsidRPr="008D50F2" w:rsidTr="00F90B1C">
        <w:trPr>
          <w:trHeight w:val="708"/>
        </w:trPr>
        <w:tc>
          <w:tcPr>
            <w:tcW w:w="581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6"/>
                <w:szCs w:val="36"/>
              </w:rPr>
            </w:pPr>
            <w:r w:rsidRPr="008D50F2">
              <w:rPr>
                <w:rFonts w:ascii="Calibri" w:eastAsia="Times New Roman" w:hAnsi="Arial" w:cs="Arial"/>
                <w:b/>
                <w:bCs/>
                <w:color w:val="FFFFFF"/>
                <w:kern w:val="24"/>
                <w:sz w:val="36"/>
                <w:szCs w:val="36"/>
                <w:rtl/>
                <w:lang w:bidi="fa-IR"/>
              </w:rPr>
              <w:t>ماده غذایی</w:t>
            </w:r>
            <w:r w:rsidRPr="008D50F2">
              <w:rPr>
                <w:rFonts w:ascii="Calibri" w:eastAsia="Times New Roman" w:hAnsi="Calibri" w:cs="Arial"/>
                <w:b/>
                <w:bCs/>
                <w:color w:val="FFFFFF"/>
                <w:kern w:val="24"/>
                <w:sz w:val="36"/>
                <w:szCs w:val="36"/>
                <w:rtl/>
                <w:lang w:bidi="fa-IR"/>
              </w:rPr>
              <w:t xml:space="preserve"> </w:t>
            </w:r>
          </w:p>
        </w:tc>
        <w:tc>
          <w:tcPr>
            <w:tcW w:w="858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6"/>
                <w:szCs w:val="36"/>
              </w:rPr>
            </w:pPr>
            <w:r w:rsidRPr="008D50F2">
              <w:rPr>
                <w:rFonts w:ascii="Calibri" w:eastAsia="Times New Roman" w:hAnsi="Arial" w:cs="Arial"/>
                <w:b/>
                <w:bCs/>
                <w:color w:val="FFFFFF"/>
                <w:kern w:val="24"/>
                <w:sz w:val="36"/>
                <w:szCs w:val="36"/>
                <w:rtl/>
                <w:lang w:bidi="fa-IR"/>
              </w:rPr>
              <w:t>مقدار ید ( میلیگرم )</w:t>
            </w:r>
            <w:r w:rsidRPr="008D50F2">
              <w:rPr>
                <w:rFonts w:ascii="Calibri" w:eastAsia="Times New Roman" w:hAnsi="Calibri" w:cs="Arial"/>
                <w:b/>
                <w:bCs/>
                <w:color w:val="FFFFFF"/>
                <w:kern w:val="24"/>
                <w:sz w:val="36"/>
                <w:szCs w:val="36"/>
                <w:rtl/>
                <w:lang w:bidi="fa-IR"/>
              </w:rPr>
              <w:t xml:space="preserve"> </w:t>
            </w:r>
          </w:p>
        </w:tc>
      </w:tr>
      <w:tr w:rsidR="008D50F2" w:rsidRPr="008D50F2" w:rsidTr="00F90B1C">
        <w:trPr>
          <w:trHeight w:val="652"/>
        </w:trPr>
        <w:tc>
          <w:tcPr>
            <w:tcW w:w="5818" w:type="dxa"/>
            <w:tcBorders>
              <w:top w:val="single" w:sz="24"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Arial" w:cs="Arial"/>
                <w:b/>
                <w:bCs/>
                <w:color w:val="000000"/>
                <w:kern w:val="24"/>
                <w:sz w:val="32"/>
                <w:szCs w:val="32"/>
                <w:rtl/>
                <w:lang w:bidi="fa-IR"/>
              </w:rPr>
              <w:t>ماهی اقیانوس180میلیگرم</w:t>
            </w:r>
            <w:r w:rsidRPr="008D50F2">
              <w:rPr>
                <w:rFonts w:ascii="Calibri" w:eastAsia="Times New Roman" w:hAnsi="Calibri" w:cs="Arial"/>
                <w:b/>
                <w:bCs/>
                <w:color w:val="000000"/>
                <w:kern w:val="24"/>
                <w:sz w:val="32"/>
                <w:szCs w:val="32"/>
                <w:rtl/>
                <w:lang w:bidi="fa-IR"/>
              </w:rPr>
              <w:t xml:space="preserve"> </w:t>
            </w:r>
          </w:p>
        </w:tc>
        <w:tc>
          <w:tcPr>
            <w:tcW w:w="8582" w:type="dxa"/>
            <w:tcBorders>
              <w:top w:val="single" w:sz="24"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Calibri" w:cs="Arial"/>
                <w:b/>
                <w:bCs/>
                <w:color w:val="000000"/>
                <w:kern w:val="24"/>
                <w:sz w:val="32"/>
                <w:szCs w:val="32"/>
                <w:rtl/>
                <w:lang w:bidi="fa-IR"/>
              </w:rPr>
              <w:t xml:space="preserve">650 </w:t>
            </w:r>
          </w:p>
        </w:tc>
      </w:tr>
      <w:tr w:rsidR="008D50F2" w:rsidRPr="008D50F2" w:rsidTr="00F90B1C">
        <w:trPr>
          <w:trHeight w:val="479"/>
        </w:trPr>
        <w:tc>
          <w:tcPr>
            <w:tcW w:w="5818" w:type="dxa"/>
            <w:tcBorders>
              <w:top w:val="single" w:sz="8"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Arial" w:cs="Arial"/>
                <w:b/>
                <w:bCs/>
                <w:color w:val="000000"/>
                <w:kern w:val="24"/>
                <w:sz w:val="32"/>
                <w:szCs w:val="32"/>
                <w:rtl/>
                <w:lang w:bidi="fa-IR"/>
              </w:rPr>
              <w:t>نمک یددار 1/4قاشق</w:t>
            </w:r>
            <w:r w:rsidRPr="008D50F2">
              <w:rPr>
                <w:rFonts w:ascii="Calibri" w:eastAsia="Times New Roman" w:hAnsi="Calibri" w:cs="Arial"/>
                <w:b/>
                <w:bCs/>
                <w:color w:val="000000"/>
                <w:kern w:val="24"/>
                <w:sz w:val="32"/>
                <w:szCs w:val="32"/>
                <w:rtl/>
                <w:lang w:bidi="fa-IR"/>
              </w:rPr>
              <w:t xml:space="preserve"> چای خوری </w:t>
            </w:r>
          </w:p>
        </w:tc>
        <w:tc>
          <w:tcPr>
            <w:tcW w:w="8582" w:type="dxa"/>
            <w:tcBorders>
              <w:top w:val="single" w:sz="8"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Calibri" w:cs="Arial"/>
                <w:b/>
                <w:bCs/>
                <w:color w:val="000000"/>
                <w:kern w:val="24"/>
                <w:sz w:val="32"/>
                <w:szCs w:val="32"/>
                <w:rtl/>
                <w:lang w:bidi="fa-IR"/>
              </w:rPr>
              <w:t xml:space="preserve">95 </w:t>
            </w:r>
          </w:p>
        </w:tc>
      </w:tr>
      <w:tr w:rsidR="008D50F2" w:rsidRPr="008D50F2" w:rsidTr="00F90B1C">
        <w:trPr>
          <w:trHeight w:val="1129"/>
        </w:trPr>
        <w:tc>
          <w:tcPr>
            <w:tcW w:w="5818" w:type="dxa"/>
            <w:tcBorders>
              <w:top w:val="single" w:sz="8"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Arial" w:cs="Arial"/>
                <w:b/>
                <w:bCs/>
                <w:color w:val="000000"/>
                <w:kern w:val="24"/>
                <w:sz w:val="32"/>
                <w:szCs w:val="32"/>
                <w:rtl/>
                <w:lang w:bidi="fa-IR"/>
              </w:rPr>
              <w:t>نان تهیه شده با عمل آورنده خمیریددار وفرایند مخلوط کردن مداوم  یک برش</w:t>
            </w:r>
            <w:r w:rsidRPr="008D50F2">
              <w:rPr>
                <w:rFonts w:ascii="Calibri" w:eastAsia="Times New Roman" w:hAnsi="Calibri" w:cs="Arial"/>
                <w:b/>
                <w:bCs/>
                <w:color w:val="000000"/>
                <w:kern w:val="24"/>
                <w:sz w:val="32"/>
                <w:szCs w:val="32"/>
                <w:rtl/>
                <w:lang w:bidi="fa-IR"/>
              </w:rPr>
              <w:t xml:space="preserve"> </w:t>
            </w:r>
          </w:p>
        </w:tc>
        <w:tc>
          <w:tcPr>
            <w:tcW w:w="8582" w:type="dxa"/>
            <w:tcBorders>
              <w:top w:val="single" w:sz="8"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Calibri" w:cs="Arial"/>
                <w:b/>
                <w:bCs/>
                <w:color w:val="000000"/>
                <w:kern w:val="24"/>
                <w:sz w:val="32"/>
                <w:szCs w:val="32"/>
                <w:rtl/>
                <w:lang w:bidi="fa-IR"/>
              </w:rPr>
              <w:t xml:space="preserve">142 </w:t>
            </w:r>
          </w:p>
        </w:tc>
      </w:tr>
      <w:tr w:rsidR="008D50F2" w:rsidRPr="008D50F2" w:rsidTr="00F90B1C">
        <w:trPr>
          <w:trHeight w:val="874"/>
        </w:trPr>
        <w:tc>
          <w:tcPr>
            <w:tcW w:w="5818" w:type="dxa"/>
            <w:tcBorders>
              <w:top w:val="single" w:sz="8"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Arial" w:cs="Arial"/>
                <w:b/>
                <w:bCs/>
                <w:color w:val="000000"/>
                <w:kern w:val="24"/>
                <w:sz w:val="32"/>
                <w:szCs w:val="32"/>
                <w:rtl/>
                <w:lang w:bidi="fa-IR"/>
              </w:rPr>
              <w:t>ماست کم چربی  240گرم</w:t>
            </w:r>
            <w:r w:rsidRPr="008D50F2">
              <w:rPr>
                <w:rFonts w:ascii="Calibri" w:eastAsia="Times New Roman" w:hAnsi="Calibri" w:cs="Arial"/>
                <w:b/>
                <w:bCs/>
                <w:color w:val="000000"/>
                <w:kern w:val="24"/>
                <w:sz w:val="32"/>
                <w:szCs w:val="32"/>
                <w:rtl/>
                <w:lang w:bidi="fa-IR"/>
              </w:rPr>
              <w:t xml:space="preserve"> </w:t>
            </w:r>
          </w:p>
        </w:tc>
        <w:tc>
          <w:tcPr>
            <w:tcW w:w="8582" w:type="dxa"/>
            <w:tcBorders>
              <w:top w:val="single" w:sz="8"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Calibri" w:cs="Arial"/>
                <w:b/>
                <w:bCs/>
                <w:color w:val="000000"/>
                <w:kern w:val="24"/>
                <w:sz w:val="32"/>
                <w:szCs w:val="32"/>
                <w:rtl/>
                <w:lang w:bidi="fa-IR"/>
              </w:rPr>
              <w:t xml:space="preserve">87 </w:t>
            </w:r>
          </w:p>
        </w:tc>
      </w:tr>
      <w:tr w:rsidR="008D50F2" w:rsidRPr="008D50F2" w:rsidTr="00F90B1C">
        <w:trPr>
          <w:trHeight w:val="874"/>
        </w:trPr>
        <w:tc>
          <w:tcPr>
            <w:tcW w:w="5818" w:type="dxa"/>
            <w:tcBorders>
              <w:top w:val="single" w:sz="8"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Arial" w:cs="Arial"/>
                <w:b/>
                <w:bCs/>
                <w:color w:val="000000"/>
                <w:kern w:val="24"/>
                <w:sz w:val="32"/>
                <w:szCs w:val="32"/>
                <w:rtl/>
                <w:lang w:bidi="fa-IR"/>
              </w:rPr>
              <w:t xml:space="preserve">نان تهیه شده با فرایند معمولی یک برش </w:t>
            </w:r>
          </w:p>
        </w:tc>
        <w:tc>
          <w:tcPr>
            <w:tcW w:w="8582" w:type="dxa"/>
            <w:tcBorders>
              <w:top w:val="single" w:sz="8"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Calibri" w:cs="Arial"/>
                <w:b/>
                <w:bCs/>
                <w:color w:val="000000"/>
                <w:kern w:val="24"/>
                <w:sz w:val="32"/>
                <w:szCs w:val="32"/>
                <w:rtl/>
                <w:lang w:bidi="fa-IR"/>
              </w:rPr>
              <w:t xml:space="preserve">35 </w:t>
            </w:r>
          </w:p>
        </w:tc>
      </w:tr>
      <w:tr w:rsidR="008D50F2" w:rsidRPr="008D50F2" w:rsidTr="00F90B1C">
        <w:trPr>
          <w:trHeight w:val="874"/>
        </w:trPr>
        <w:tc>
          <w:tcPr>
            <w:tcW w:w="5818" w:type="dxa"/>
            <w:tcBorders>
              <w:top w:val="single" w:sz="8"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Arial" w:cs="Arial"/>
                <w:b/>
                <w:bCs/>
                <w:color w:val="000000"/>
                <w:kern w:val="24"/>
                <w:sz w:val="32"/>
                <w:szCs w:val="32"/>
                <w:rtl/>
                <w:lang w:bidi="fa-IR"/>
              </w:rPr>
              <w:t>پنیر محلی 2%چربی نصف لیوان</w:t>
            </w:r>
            <w:r w:rsidRPr="008D50F2">
              <w:rPr>
                <w:rFonts w:ascii="Calibri" w:eastAsia="Times New Roman" w:hAnsi="Calibri" w:cs="Arial"/>
                <w:b/>
                <w:bCs/>
                <w:color w:val="000000"/>
                <w:kern w:val="24"/>
                <w:sz w:val="32"/>
                <w:szCs w:val="32"/>
                <w:rtl/>
                <w:lang w:bidi="fa-IR"/>
              </w:rPr>
              <w:t xml:space="preserve"> </w:t>
            </w:r>
          </w:p>
        </w:tc>
        <w:tc>
          <w:tcPr>
            <w:tcW w:w="8582" w:type="dxa"/>
            <w:tcBorders>
              <w:top w:val="single" w:sz="8"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Calibri" w:cs="Arial"/>
                <w:b/>
                <w:bCs/>
                <w:color w:val="000000"/>
                <w:kern w:val="24"/>
                <w:sz w:val="32"/>
                <w:szCs w:val="32"/>
                <w:rtl/>
                <w:lang w:bidi="fa-IR"/>
              </w:rPr>
              <w:t xml:space="preserve">71-26 </w:t>
            </w:r>
          </w:p>
        </w:tc>
      </w:tr>
      <w:tr w:rsidR="008D50F2" w:rsidRPr="008D50F2" w:rsidTr="00F90B1C">
        <w:trPr>
          <w:trHeight w:val="874"/>
        </w:trPr>
        <w:tc>
          <w:tcPr>
            <w:tcW w:w="5818" w:type="dxa"/>
            <w:tcBorders>
              <w:top w:val="single" w:sz="8"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Arial" w:cs="Arial"/>
                <w:b/>
                <w:bCs/>
                <w:color w:val="000000"/>
                <w:kern w:val="24"/>
                <w:sz w:val="32"/>
                <w:szCs w:val="32"/>
                <w:rtl/>
                <w:lang w:bidi="fa-IR"/>
              </w:rPr>
              <w:t>میگو90گرم</w:t>
            </w:r>
            <w:r w:rsidRPr="008D50F2">
              <w:rPr>
                <w:rFonts w:ascii="Calibri" w:eastAsia="Times New Roman" w:hAnsi="Calibri" w:cs="Arial"/>
                <w:b/>
                <w:bCs/>
                <w:color w:val="000000"/>
                <w:kern w:val="24"/>
                <w:sz w:val="32"/>
                <w:szCs w:val="32"/>
                <w:rtl/>
                <w:lang w:bidi="fa-IR"/>
              </w:rPr>
              <w:t xml:space="preserve"> </w:t>
            </w:r>
          </w:p>
        </w:tc>
        <w:tc>
          <w:tcPr>
            <w:tcW w:w="8582" w:type="dxa"/>
            <w:tcBorders>
              <w:top w:val="single" w:sz="8"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Calibri" w:cs="Arial"/>
                <w:b/>
                <w:bCs/>
                <w:color w:val="000000"/>
                <w:kern w:val="24"/>
                <w:sz w:val="32"/>
                <w:szCs w:val="32"/>
                <w:rtl/>
                <w:lang w:bidi="fa-IR"/>
              </w:rPr>
              <w:t xml:space="preserve">37-21 </w:t>
            </w:r>
          </w:p>
        </w:tc>
      </w:tr>
      <w:tr w:rsidR="008D50F2" w:rsidRPr="008D50F2" w:rsidTr="00F90B1C">
        <w:trPr>
          <w:trHeight w:val="874"/>
        </w:trPr>
        <w:tc>
          <w:tcPr>
            <w:tcW w:w="5818" w:type="dxa"/>
            <w:tcBorders>
              <w:top w:val="single" w:sz="8"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Arial" w:cs="Arial"/>
                <w:b/>
                <w:bCs/>
                <w:color w:val="000000"/>
                <w:kern w:val="24"/>
                <w:sz w:val="32"/>
                <w:szCs w:val="32"/>
                <w:rtl/>
                <w:lang w:bidi="fa-IR"/>
              </w:rPr>
              <w:t xml:space="preserve">تخم مرغ </w:t>
            </w:r>
            <w:r w:rsidRPr="008D50F2">
              <w:rPr>
                <w:rFonts w:ascii="Calibri" w:eastAsia="Times New Roman" w:hAnsi="Calibri" w:cs="Arial"/>
                <w:b/>
                <w:bCs/>
                <w:color w:val="000000"/>
                <w:kern w:val="24"/>
                <w:sz w:val="32"/>
                <w:szCs w:val="32"/>
                <w:rtl/>
                <w:lang w:bidi="fa-IR"/>
              </w:rPr>
              <w:t xml:space="preserve"> یک عدد </w:t>
            </w:r>
          </w:p>
        </w:tc>
        <w:tc>
          <w:tcPr>
            <w:tcW w:w="8582" w:type="dxa"/>
            <w:tcBorders>
              <w:top w:val="single" w:sz="8"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Calibri" w:cs="Arial"/>
                <w:b/>
                <w:bCs/>
                <w:color w:val="000000"/>
                <w:kern w:val="24"/>
                <w:sz w:val="32"/>
                <w:szCs w:val="32"/>
                <w:rtl/>
                <w:lang w:bidi="fa-IR"/>
              </w:rPr>
              <w:t xml:space="preserve">24 </w:t>
            </w:r>
          </w:p>
        </w:tc>
      </w:tr>
      <w:tr w:rsidR="008D50F2" w:rsidRPr="008D50F2" w:rsidTr="00F90B1C">
        <w:trPr>
          <w:trHeight w:val="874"/>
        </w:trPr>
        <w:tc>
          <w:tcPr>
            <w:tcW w:w="5818" w:type="dxa"/>
            <w:tcBorders>
              <w:top w:val="single" w:sz="8"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Arial" w:cs="Arial"/>
                <w:b/>
                <w:bCs/>
                <w:color w:val="000000"/>
                <w:kern w:val="24"/>
                <w:sz w:val="32"/>
                <w:szCs w:val="32"/>
                <w:rtl/>
                <w:lang w:bidi="fa-IR"/>
              </w:rPr>
              <w:t>پنیر چدار30گرم</w:t>
            </w:r>
            <w:r w:rsidRPr="008D50F2">
              <w:rPr>
                <w:rFonts w:ascii="Calibri" w:eastAsia="Times New Roman" w:hAnsi="Calibri" w:cs="Arial"/>
                <w:b/>
                <w:bCs/>
                <w:color w:val="000000"/>
                <w:kern w:val="24"/>
                <w:sz w:val="32"/>
                <w:szCs w:val="32"/>
                <w:rtl/>
                <w:lang w:bidi="fa-IR"/>
              </w:rPr>
              <w:t xml:space="preserve"> </w:t>
            </w:r>
          </w:p>
        </w:tc>
        <w:tc>
          <w:tcPr>
            <w:tcW w:w="8582" w:type="dxa"/>
            <w:tcBorders>
              <w:top w:val="single" w:sz="8"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Calibri" w:cs="Arial"/>
                <w:b/>
                <w:bCs/>
                <w:color w:val="000000"/>
                <w:kern w:val="24"/>
                <w:sz w:val="32"/>
                <w:szCs w:val="32"/>
                <w:rtl/>
                <w:lang w:bidi="fa-IR"/>
              </w:rPr>
              <w:t xml:space="preserve">23-5 </w:t>
            </w:r>
          </w:p>
        </w:tc>
      </w:tr>
      <w:tr w:rsidR="008D50F2" w:rsidRPr="008D50F2" w:rsidTr="00F90B1C">
        <w:trPr>
          <w:trHeight w:val="874"/>
        </w:trPr>
        <w:tc>
          <w:tcPr>
            <w:tcW w:w="5818" w:type="dxa"/>
            <w:tcBorders>
              <w:top w:val="single" w:sz="8"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Arial" w:cs="Arial"/>
                <w:b/>
                <w:bCs/>
                <w:color w:val="000000"/>
                <w:kern w:val="24"/>
                <w:sz w:val="32"/>
                <w:szCs w:val="32"/>
                <w:rtl/>
                <w:lang w:bidi="fa-IR"/>
              </w:rPr>
              <w:t>گوشت گاو چرخ شده 90 گرم</w:t>
            </w:r>
            <w:r w:rsidRPr="008D50F2">
              <w:rPr>
                <w:rFonts w:ascii="Calibri" w:eastAsia="Times New Roman" w:hAnsi="Calibri" w:cs="Arial"/>
                <w:b/>
                <w:bCs/>
                <w:color w:val="000000"/>
                <w:kern w:val="24"/>
                <w:sz w:val="32"/>
                <w:szCs w:val="32"/>
                <w:rtl/>
                <w:lang w:bidi="fa-IR"/>
              </w:rPr>
              <w:t xml:space="preserve"> </w:t>
            </w:r>
          </w:p>
        </w:tc>
        <w:tc>
          <w:tcPr>
            <w:tcW w:w="8582" w:type="dxa"/>
            <w:tcBorders>
              <w:top w:val="single" w:sz="8" w:space="0" w:color="FFFFFF"/>
              <w:left w:val="single" w:sz="8" w:space="0" w:color="FFFFFF"/>
              <w:bottom w:val="single" w:sz="8" w:space="0" w:color="FFFFFF"/>
              <w:right w:val="single" w:sz="8" w:space="0" w:color="FFFFFF"/>
            </w:tcBorders>
            <w:shd w:val="clear" w:color="auto" w:fill="8EB4E3"/>
            <w:tcMar>
              <w:top w:w="72" w:type="dxa"/>
              <w:left w:w="144" w:type="dxa"/>
              <w:bottom w:w="72" w:type="dxa"/>
              <w:right w:w="144" w:type="dxa"/>
            </w:tcMar>
            <w:hideMark/>
          </w:tcPr>
          <w:p w:rsidR="008D50F2" w:rsidRPr="008D50F2" w:rsidRDefault="008D50F2" w:rsidP="008D50F2">
            <w:pPr>
              <w:bidi/>
              <w:spacing w:after="0" w:line="240" w:lineRule="auto"/>
              <w:rPr>
                <w:rFonts w:ascii="Arial" w:eastAsia="Times New Roman" w:hAnsi="Arial" w:cs="Arial"/>
                <w:sz w:val="32"/>
                <w:szCs w:val="32"/>
              </w:rPr>
            </w:pPr>
            <w:r w:rsidRPr="008D50F2">
              <w:rPr>
                <w:rFonts w:ascii="Calibri" w:eastAsia="Times New Roman" w:hAnsi="Calibri" w:cs="Arial"/>
                <w:b/>
                <w:bCs/>
                <w:color w:val="000000"/>
                <w:kern w:val="24"/>
                <w:sz w:val="32"/>
                <w:szCs w:val="32"/>
                <w:rtl/>
                <w:lang w:bidi="fa-IR"/>
              </w:rPr>
              <w:t xml:space="preserve">8 </w:t>
            </w:r>
          </w:p>
        </w:tc>
      </w:tr>
    </w:tbl>
    <w:p w:rsidR="008D50F2" w:rsidRDefault="008D50F2" w:rsidP="008D50F2">
      <w:pPr>
        <w:bidi/>
        <w:rPr>
          <w:rFonts w:hint="cs"/>
          <w:rtl/>
        </w:rPr>
      </w:pPr>
    </w:p>
    <w:p w:rsidR="00943A9C" w:rsidRPr="00F90B1C" w:rsidRDefault="00943A9C" w:rsidP="00943A9C">
      <w:pPr>
        <w:bidi/>
        <w:rPr>
          <w:color w:val="C00000"/>
          <w:sz w:val="40"/>
          <w:szCs w:val="40"/>
        </w:rPr>
      </w:pPr>
      <w:r w:rsidRPr="00F90B1C">
        <w:rPr>
          <w:b/>
          <w:bCs/>
          <w:color w:val="C00000"/>
          <w:sz w:val="40"/>
          <w:szCs w:val="40"/>
          <w:rtl/>
          <w:lang w:bidi="fa-IR"/>
        </w:rPr>
        <w:lastRenderedPageBreak/>
        <w:t>کمبود ید وعوارض ناشی از کمبود ید</w:t>
      </w:r>
    </w:p>
    <w:p w:rsidR="00943A9C" w:rsidRPr="00943A9C" w:rsidRDefault="00943A9C" w:rsidP="00943A9C">
      <w:pPr>
        <w:bidi/>
        <w:rPr>
          <w:b/>
          <w:bCs/>
        </w:rPr>
      </w:pPr>
    </w:p>
    <w:p w:rsidR="00943A9C" w:rsidRPr="00F90B1C" w:rsidRDefault="00943A9C" w:rsidP="00943A9C">
      <w:pPr>
        <w:bidi/>
        <w:rPr>
          <w:b/>
          <w:bCs/>
          <w:sz w:val="36"/>
          <w:szCs w:val="36"/>
        </w:rPr>
      </w:pPr>
      <w:r w:rsidRPr="00F90B1C">
        <w:rPr>
          <w:b/>
          <w:bCs/>
          <w:sz w:val="36"/>
          <w:szCs w:val="36"/>
          <w:rtl/>
          <w:lang w:bidi="fa-IR"/>
        </w:rPr>
        <w:t xml:space="preserve">کمبود شدید ید  در دوران جنینی: </w:t>
      </w:r>
    </w:p>
    <w:p w:rsidR="00943A9C" w:rsidRPr="00F90B1C" w:rsidRDefault="00943A9C" w:rsidP="00943A9C">
      <w:pPr>
        <w:bidi/>
        <w:rPr>
          <w:sz w:val="36"/>
          <w:szCs w:val="36"/>
        </w:rPr>
      </w:pPr>
      <w:r w:rsidRPr="00F90B1C">
        <w:rPr>
          <w:sz w:val="36"/>
          <w:szCs w:val="36"/>
          <w:rtl/>
          <w:lang w:bidi="fa-IR"/>
        </w:rPr>
        <w:t>کرتینیسم در شیرخوار با نقص ذهنی فلج دوسویه اسپاتیک</w:t>
      </w:r>
      <w:r w:rsidRPr="00F90B1C">
        <w:rPr>
          <w:sz w:val="36"/>
          <w:szCs w:val="36"/>
        </w:rPr>
        <w:t>,</w:t>
      </w:r>
      <w:r w:rsidRPr="00F90B1C">
        <w:rPr>
          <w:sz w:val="36"/>
          <w:szCs w:val="36"/>
          <w:rtl/>
          <w:lang w:bidi="fa-IR"/>
        </w:rPr>
        <w:t xml:space="preserve"> فلج دست وپا وکری لالی </w:t>
      </w:r>
      <w:r w:rsidRPr="00F90B1C">
        <w:rPr>
          <w:sz w:val="36"/>
          <w:szCs w:val="36"/>
        </w:rPr>
        <w:t>,</w:t>
      </w:r>
      <w:r w:rsidRPr="00F90B1C">
        <w:rPr>
          <w:sz w:val="36"/>
          <w:szCs w:val="36"/>
          <w:rtl/>
          <w:lang w:bidi="fa-IR"/>
        </w:rPr>
        <w:t xml:space="preserve">اختلال تکلم </w:t>
      </w:r>
      <w:r w:rsidRPr="00F90B1C">
        <w:rPr>
          <w:sz w:val="36"/>
          <w:szCs w:val="36"/>
        </w:rPr>
        <w:t>,</w:t>
      </w:r>
      <w:r w:rsidRPr="00F90B1C">
        <w:rPr>
          <w:sz w:val="36"/>
          <w:szCs w:val="36"/>
          <w:rtl/>
          <w:lang w:bidi="fa-IR"/>
        </w:rPr>
        <w:t>گام برداشتن ویژه به کشیدن پا برزمین</w:t>
      </w:r>
      <w:r w:rsidRPr="00F90B1C">
        <w:rPr>
          <w:sz w:val="36"/>
          <w:szCs w:val="36"/>
        </w:rPr>
        <w:t>,</w:t>
      </w:r>
      <w:r w:rsidRPr="00F90B1C">
        <w:rPr>
          <w:sz w:val="36"/>
          <w:szCs w:val="36"/>
          <w:rtl/>
          <w:lang w:bidi="fa-IR"/>
        </w:rPr>
        <w:t>کوتاهی قد وهیپوتیروئیدیسم مشخص میشود .</w:t>
      </w:r>
    </w:p>
    <w:p w:rsidR="00943A9C" w:rsidRPr="00F90B1C" w:rsidRDefault="00943A9C" w:rsidP="00943A9C">
      <w:pPr>
        <w:bidi/>
        <w:rPr>
          <w:sz w:val="36"/>
          <w:szCs w:val="36"/>
        </w:rPr>
      </w:pPr>
      <w:r w:rsidRPr="00F90B1C">
        <w:rPr>
          <w:b/>
          <w:bCs/>
          <w:sz w:val="36"/>
          <w:szCs w:val="36"/>
          <w:rtl/>
          <w:lang w:bidi="fa-IR"/>
        </w:rPr>
        <w:t>کمبود ید در دوران نوزادی وشیرخوارگی</w:t>
      </w:r>
      <w:r w:rsidRPr="00F90B1C">
        <w:rPr>
          <w:sz w:val="36"/>
          <w:szCs w:val="36"/>
          <w:rtl/>
          <w:lang w:bidi="fa-IR"/>
        </w:rPr>
        <w:t xml:space="preserve"> : </w:t>
      </w:r>
    </w:p>
    <w:p w:rsidR="00943A9C" w:rsidRPr="00F90B1C" w:rsidRDefault="00943A9C" w:rsidP="00943A9C">
      <w:pPr>
        <w:bidi/>
        <w:rPr>
          <w:rFonts w:hint="cs"/>
          <w:sz w:val="36"/>
          <w:szCs w:val="36"/>
          <w:rtl/>
          <w:lang w:bidi="fa-IR"/>
        </w:rPr>
      </w:pPr>
      <w:r w:rsidRPr="00F90B1C">
        <w:rPr>
          <w:sz w:val="36"/>
          <w:szCs w:val="36"/>
          <w:rtl/>
          <w:lang w:bidi="fa-IR"/>
        </w:rPr>
        <w:t>افزایش مرگ ومیر گواتر شیرخواران وکم کاری تیروئید مشخص</w:t>
      </w:r>
      <w:r w:rsidRPr="00F90B1C">
        <w:rPr>
          <w:rFonts w:hint="cs"/>
          <w:sz w:val="36"/>
          <w:szCs w:val="36"/>
          <w:rtl/>
          <w:lang w:bidi="fa-IR"/>
        </w:rPr>
        <w:t xml:space="preserve"> </w:t>
      </w:r>
    </w:p>
    <w:p w:rsidR="00943A9C" w:rsidRPr="00F90B1C" w:rsidRDefault="00943A9C" w:rsidP="00943A9C">
      <w:pPr>
        <w:bidi/>
        <w:rPr>
          <w:b/>
          <w:bCs/>
          <w:sz w:val="36"/>
          <w:szCs w:val="36"/>
          <w:lang w:bidi="fa-IR"/>
        </w:rPr>
      </w:pPr>
      <w:r w:rsidRPr="00F90B1C">
        <w:rPr>
          <w:b/>
          <w:bCs/>
          <w:sz w:val="36"/>
          <w:szCs w:val="36"/>
          <w:rtl/>
          <w:lang w:bidi="fa-IR"/>
        </w:rPr>
        <w:t xml:space="preserve">کمبود ید در کودکی ونوجوانی : </w:t>
      </w:r>
    </w:p>
    <w:p w:rsidR="00943A9C" w:rsidRPr="00F90B1C" w:rsidRDefault="00943A9C" w:rsidP="00943A9C">
      <w:pPr>
        <w:bidi/>
        <w:rPr>
          <w:sz w:val="36"/>
          <w:szCs w:val="36"/>
          <w:lang w:bidi="fa-IR"/>
        </w:rPr>
      </w:pPr>
      <w:r w:rsidRPr="00F90B1C">
        <w:rPr>
          <w:sz w:val="36"/>
          <w:szCs w:val="36"/>
          <w:rtl/>
          <w:lang w:bidi="fa-IR"/>
        </w:rPr>
        <w:t>گواتر</w:t>
      </w:r>
      <w:r w:rsidRPr="00F90B1C">
        <w:rPr>
          <w:sz w:val="36"/>
          <w:szCs w:val="36"/>
          <w:lang w:bidi="fa-IR"/>
        </w:rPr>
        <w:t>,</w:t>
      </w:r>
      <w:r w:rsidRPr="00F90B1C">
        <w:rPr>
          <w:sz w:val="36"/>
          <w:szCs w:val="36"/>
          <w:rtl/>
          <w:lang w:bidi="fa-IR"/>
        </w:rPr>
        <w:t xml:space="preserve"> کم کاری تیروئید </w:t>
      </w:r>
      <w:r w:rsidRPr="00F90B1C">
        <w:rPr>
          <w:sz w:val="36"/>
          <w:szCs w:val="36"/>
          <w:lang w:bidi="fa-IR"/>
        </w:rPr>
        <w:t>,</w:t>
      </w:r>
      <w:r w:rsidRPr="00F90B1C">
        <w:rPr>
          <w:sz w:val="36"/>
          <w:szCs w:val="36"/>
          <w:rtl/>
          <w:lang w:bidi="fa-IR"/>
        </w:rPr>
        <w:t>اختلال عملکرد ذهنی</w:t>
      </w:r>
      <w:r w:rsidRPr="00F90B1C">
        <w:rPr>
          <w:sz w:val="36"/>
          <w:szCs w:val="36"/>
          <w:lang w:bidi="fa-IR"/>
        </w:rPr>
        <w:t>,</w:t>
      </w:r>
      <w:r w:rsidRPr="00F90B1C">
        <w:rPr>
          <w:sz w:val="36"/>
          <w:szCs w:val="36"/>
          <w:rtl/>
          <w:lang w:bidi="fa-IR"/>
        </w:rPr>
        <w:t xml:space="preserve"> عقب ماندگی تکامل </w:t>
      </w:r>
    </w:p>
    <w:p w:rsidR="00943A9C" w:rsidRPr="00F90B1C" w:rsidRDefault="00943A9C" w:rsidP="00943A9C">
      <w:pPr>
        <w:bidi/>
        <w:rPr>
          <w:b/>
          <w:bCs/>
          <w:sz w:val="36"/>
          <w:szCs w:val="36"/>
          <w:lang w:bidi="fa-IR"/>
        </w:rPr>
      </w:pPr>
      <w:r w:rsidRPr="00F90B1C">
        <w:rPr>
          <w:b/>
          <w:bCs/>
          <w:sz w:val="36"/>
          <w:szCs w:val="36"/>
          <w:rtl/>
          <w:lang w:bidi="fa-IR"/>
        </w:rPr>
        <w:t xml:space="preserve">کمبود ید در بالغین : </w:t>
      </w:r>
    </w:p>
    <w:p w:rsidR="00943A9C" w:rsidRPr="00237475" w:rsidRDefault="00943A9C" w:rsidP="00943A9C">
      <w:pPr>
        <w:bidi/>
        <w:rPr>
          <w:lang w:bidi="fa-IR"/>
        </w:rPr>
      </w:pPr>
      <w:r w:rsidRPr="00237475">
        <w:rPr>
          <w:sz w:val="36"/>
          <w:szCs w:val="36"/>
          <w:rtl/>
          <w:lang w:bidi="fa-IR"/>
        </w:rPr>
        <w:t xml:space="preserve">گواتر شامل کم کاری تیروئید وپرکاری تیروئید </w:t>
      </w:r>
      <w:r w:rsidRPr="00237475">
        <w:rPr>
          <w:sz w:val="36"/>
          <w:szCs w:val="36"/>
          <w:lang w:bidi="fa-IR"/>
        </w:rPr>
        <w:t>,</w:t>
      </w:r>
      <w:r w:rsidRPr="00237475">
        <w:rPr>
          <w:sz w:val="36"/>
          <w:szCs w:val="36"/>
          <w:rtl/>
          <w:lang w:bidi="fa-IR"/>
        </w:rPr>
        <w:t>اختلال عملکردذهنی</w:t>
      </w:r>
    </w:p>
    <w:p w:rsidR="00943A9C" w:rsidRPr="00237475" w:rsidRDefault="00F90B1C" w:rsidP="00F90B1C">
      <w:pPr>
        <w:bidi/>
        <w:rPr>
          <w:rFonts w:hint="cs"/>
          <w:color w:val="C00000"/>
          <w:sz w:val="44"/>
          <w:szCs w:val="44"/>
          <w:rtl/>
          <w:lang w:bidi="fa-IR"/>
        </w:rPr>
      </w:pPr>
      <w:r w:rsidRPr="00237475">
        <w:rPr>
          <w:color w:val="C00000"/>
          <w:sz w:val="44"/>
          <w:szCs w:val="44"/>
          <w:rtl/>
          <w:lang w:bidi="fa-IR"/>
        </w:rPr>
        <w:t>مسمومیت با</w:t>
      </w:r>
      <w:r w:rsidR="00943A9C" w:rsidRPr="00237475">
        <w:rPr>
          <w:color w:val="C00000"/>
          <w:sz w:val="44"/>
          <w:szCs w:val="44"/>
          <w:rtl/>
          <w:lang w:bidi="fa-IR"/>
        </w:rPr>
        <w:t xml:space="preserve"> ید</w:t>
      </w:r>
    </w:p>
    <w:p w:rsidR="00943A9C" w:rsidRPr="00F90B1C" w:rsidRDefault="00943A9C" w:rsidP="00943A9C">
      <w:pPr>
        <w:bidi/>
        <w:rPr>
          <w:b/>
          <w:bCs/>
          <w:sz w:val="36"/>
          <w:szCs w:val="36"/>
        </w:rPr>
      </w:pPr>
      <w:r w:rsidRPr="00F90B1C">
        <w:rPr>
          <w:b/>
          <w:bCs/>
          <w:sz w:val="36"/>
          <w:szCs w:val="36"/>
          <w:rtl/>
          <w:lang w:bidi="fa-IR"/>
        </w:rPr>
        <w:t>بالا ترین مقدار قابل تحمل ید:</w:t>
      </w:r>
    </w:p>
    <w:p w:rsidR="00943A9C" w:rsidRPr="00237475" w:rsidRDefault="00943A9C" w:rsidP="00943A9C">
      <w:pPr>
        <w:bidi/>
        <w:rPr>
          <w:sz w:val="36"/>
          <w:szCs w:val="36"/>
        </w:rPr>
      </w:pPr>
      <w:r w:rsidRPr="00237475">
        <w:rPr>
          <w:b/>
          <w:bCs/>
          <w:sz w:val="36"/>
          <w:szCs w:val="36"/>
          <w:rtl/>
          <w:lang w:bidi="fa-IR"/>
        </w:rPr>
        <w:t xml:space="preserve"> </w:t>
      </w:r>
      <w:r w:rsidRPr="00237475">
        <w:rPr>
          <w:sz w:val="36"/>
          <w:szCs w:val="36"/>
          <w:rtl/>
          <w:lang w:bidi="fa-IR"/>
        </w:rPr>
        <w:t xml:space="preserve">در بزرگسالان 1100ودر کودکان خردسال200-300 میکروگرم در روز است. </w:t>
      </w:r>
    </w:p>
    <w:p w:rsidR="00943A9C" w:rsidRPr="00237475" w:rsidRDefault="00943A9C" w:rsidP="00943A9C">
      <w:pPr>
        <w:bidi/>
        <w:rPr>
          <w:rFonts w:hint="cs"/>
          <w:sz w:val="36"/>
          <w:szCs w:val="36"/>
          <w:rtl/>
        </w:rPr>
      </w:pPr>
      <w:r w:rsidRPr="00237475">
        <w:rPr>
          <w:sz w:val="36"/>
          <w:szCs w:val="36"/>
          <w:rtl/>
          <w:lang w:bidi="fa-IR"/>
        </w:rPr>
        <w:t>دریافت بیش از نیاز فیزیولوژیک بدن  به آرامی منجر به هیپوتیروئیدی وهیپرتیروئیدی وایجادگواتر</w:t>
      </w:r>
      <w:r w:rsidR="00F90B1C" w:rsidRPr="00237475">
        <w:rPr>
          <w:rFonts w:hint="cs"/>
          <w:sz w:val="36"/>
          <w:szCs w:val="36"/>
          <w:rtl/>
          <w:lang w:bidi="fa-IR"/>
        </w:rPr>
        <w:t>می شود.</w:t>
      </w:r>
    </w:p>
    <w:p w:rsidR="00943A9C" w:rsidRDefault="00943A9C" w:rsidP="00943A9C">
      <w:pPr>
        <w:bidi/>
        <w:rPr>
          <w:b/>
          <w:bCs/>
          <w:sz w:val="36"/>
          <w:szCs w:val="36"/>
        </w:rPr>
      </w:pPr>
    </w:p>
    <w:p w:rsidR="00F90B1C" w:rsidRDefault="00F90B1C" w:rsidP="00F90B1C">
      <w:pPr>
        <w:bidi/>
        <w:rPr>
          <w:rFonts w:hint="cs"/>
          <w:b/>
          <w:bCs/>
          <w:sz w:val="36"/>
          <w:szCs w:val="36"/>
          <w:rtl/>
        </w:rPr>
      </w:pPr>
    </w:p>
    <w:p w:rsidR="00F90B1C" w:rsidRPr="00F90B1C" w:rsidRDefault="00F90B1C" w:rsidP="00F90B1C">
      <w:pPr>
        <w:bidi/>
        <w:rPr>
          <w:b/>
          <w:bCs/>
          <w:sz w:val="36"/>
          <w:szCs w:val="36"/>
        </w:rPr>
      </w:pPr>
    </w:p>
    <w:p w:rsidR="00943A9C" w:rsidRPr="00237475" w:rsidRDefault="00943A9C" w:rsidP="00237475">
      <w:pPr>
        <w:bidi/>
        <w:rPr>
          <w:rFonts w:hint="cs"/>
          <w:color w:val="C00000"/>
          <w:sz w:val="36"/>
          <w:szCs w:val="36"/>
          <w:rtl/>
          <w:lang w:bidi="fa-IR"/>
        </w:rPr>
      </w:pPr>
      <w:r w:rsidRPr="00F90B1C">
        <w:rPr>
          <w:b/>
          <w:bCs/>
          <w:color w:val="C00000"/>
          <w:sz w:val="36"/>
          <w:szCs w:val="36"/>
          <w:rtl/>
          <w:lang w:bidi="fa-IR"/>
        </w:rPr>
        <w:lastRenderedPageBreak/>
        <w:t>توصیه های تغذیه های وبرای افراد با پرکاری تیروئید</w:t>
      </w:r>
    </w:p>
    <w:p w:rsidR="00943A9C" w:rsidRPr="00237475" w:rsidRDefault="00943A9C" w:rsidP="00943A9C">
      <w:pPr>
        <w:bidi/>
        <w:rPr>
          <w:b/>
          <w:bCs/>
          <w:sz w:val="32"/>
          <w:szCs w:val="32"/>
        </w:rPr>
      </w:pPr>
      <w:r w:rsidRPr="00237475">
        <w:rPr>
          <w:b/>
          <w:bCs/>
          <w:sz w:val="32"/>
          <w:szCs w:val="32"/>
          <w:rtl/>
          <w:lang w:bidi="fa-IR"/>
        </w:rPr>
        <w:t>از گواتروزن های طبیعی استفاده شود( منظور ترکیباتی است که باعث کاهش عملکرد غده تیروئید میشود وبه هنگام پرکاری تیروئید موثر خواهد بود. )</w:t>
      </w:r>
    </w:p>
    <w:p w:rsidR="00943A9C" w:rsidRPr="00237475" w:rsidRDefault="00943A9C" w:rsidP="00943A9C">
      <w:pPr>
        <w:bidi/>
        <w:rPr>
          <w:b/>
          <w:bCs/>
          <w:sz w:val="32"/>
          <w:szCs w:val="32"/>
        </w:rPr>
      </w:pPr>
      <w:r w:rsidRPr="00237475">
        <w:rPr>
          <w:b/>
          <w:bCs/>
          <w:sz w:val="32"/>
          <w:szCs w:val="32"/>
          <w:rtl/>
          <w:lang w:bidi="fa-IR"/>
        </w:rPr>
        <w:t xml:space="preserve">مصرف کلیه غذاها ونوشیدنی های تحریک کننده مانند شکلات ونوشیدنی های کافئین دار(چای </w:t>
      </w:r>
      <w:r w:rsidRPr="00237475">
        <w:rPr>
          <w:b/>
          <w:bCs/>
          <w:sz w:val="32"/>
          <w:szCs w:val="32"/>
        </w:rPr>
        <w:t>,</w:t>
      </w:r>
      <w:r w:rsidRPr="00237475">
        <w:rPr>
          <w:b/>
          <w:bCs/>
          <w:sz w:val="32"/>
          <w:szCs w:val="32"/>
          <w:rtl/>
          <w:lang w:bidi="fa-IR"/>
        </w:rPr>
        <w:t xml:space="preserve">قهوه </w:t>
      </w:r>
      <w:r w:rsidRPr="00237475">
        <w:rPr>
          <w:b/>
          <w:bCs/>
          <w:sz w:val="32"/>
          <w:szCs w:val="32"/>
        </w:rPr>
        <w:t>,</w:t>
      </w:r>
      <w:r w:rsidRPr="00237475">
        <w:rPr>
          <w:b/>
          <w:bCs/>
          <w:sz w:val="32"/>
          <w:szCs w:val="32"/>
          <w:rtl/>
          <w:lang w:bidi="fa-IR"/>
        </w:rPr>
        <w:t xml:space="preserve">کولا)وهمچنین کشیدن سیگار در این بیماران باید محدود شود. </w:t>
      </w:r>
    </w:p>
    <w:p w:rsidR="00943A9C" w:rsidRPr="00F90B1C" w:rsidRDefault="00943A9C" w:rsidP="00943A9C">
      <w:pPr>
        <w:bidi/>
        <w:rPr>
          <w:color w:val="C00000"/>
          <w:sz w:val="32"/>
          <w:szCs w:val="32"/>
        </w:rPr>
      </w:pPr>
      <w:r w:rsidRPr="00237475">
        <w:rPr>
          <w:b/>
          <w:bCs/>
          <w:sz w:val="32"/>
          <w:szCs w:val="32"/>
          <w:rtl/>
          <w:lang w:bidi="fa-IR"/>
        </w:rPr>
        <w:t xml:space="preserve">از مصرف زیاد ید باید پرهیز شود(غذاهای دریایی </w:t>
      </w:r>
      <w:r w:rsidRPr="00237475">
        <w:rPr>
          <w:b/>
          <w:bCs/>
          <w:sz w:val="32"/>
          <w:szCs w:val="32"/>
        </w:rPr>
        <w:t>,</w:t>
      </w:r>
      <w:r w:rsidRPr="00237475">
        <w:rPr>
          <w:b/>
          <w:bCs/>
          <w:sz w:val="32"/>
          <w:szCs w:val="32"/>
          <w:rtl/>
          <w:lang w:bidi="fa-IR"/>
        </w:rPr>
        <w:t>علف ها وجلبک های دریایی غنی از ید + مکملهای ویتامینی ومعدنی حاوی ید</w:t>
      </w:r>
      <w:r w:rsidRPr="00F90B1C">
        <w:rPr>
          <w:sz w:val="32"/>
          <w:szCs w:val="32"/>
          <w:rtl/>
          <w:lang w:bidi="fa-IR"/>
        </w:rPr>
        <w:t xml:space="preserve">) </w:t>
      </w:r>
    </w:p>
    <w:p w:rsidR="00943A9C" w:rsidRPr="00F90B1C" w:rsidRDefault="00943A9C" w:rsidP="00943A9C">
      <w:pPr>
        <w:bidi/>
        <w:rPr>
          <w:sz w:val="40"/>
          <w:szCs w:val="40"/>
        </w:rPr>
      </w:pPr>
      <w:r w:rsidRPr="00F90B1C">
        <w:rPr>
          <w:b/>
          <w:bCs/>
          <w:color w:val="C00000"/>
          <w:sz w:val="40"/>
          <w:szCs w:val="40"/>
          <w:rtl/>
          <w:lang w:bidi="fa-IR"/>
        </w:rPr>
        <w:t>مکمل ها وویتامین های مورد نیاز برای پرکاری تیروئید</w:t>
      </w:r>
    </w:p>
    <w:p w:rsidR="00943A9C" w:rsidRPr="00237475" w:rsidRDefault="00943A9C" w:rsidP="00943A9C">
      <w:pPr>
        <w:bidi/>
        <w:rPr>
          <w:b/>
          <w:bCs/>
          <w:sz w:val="36"/>
          <w:szCs w:val="36"/>
        </w:rPr>
      </w:pPr>
      <w:r w:rsidRPr="00237475">
        <w:rPr>
          <w:b/>
          <w:bCs/>
          <w:sz w:val="36"/>
          <w:szCs w:val="36"/>
          <w:rtl/>
          <w:lang w:bidi="fa-IR"/>
        </w:rPr>
        <w:t xml:space="preserve">مقدار زیاد ویتامین </w:t>
      </w:r>
      <w:r w:rsidRPr="00237475">
        <w:rPr>
          <w:b/>
          <w:bCs/>
          <w:sz w:val="36"/>
          <w:szCs w:val="36"/>
        </w:rPr>
        <w:t>A</w:t>
      </w:r>
      <w:r w:rsidRPr="00237475">
        <w:rPr>
          <w:b/>
          <w:bCs/>
          <w:sz w:val="36"/>
          <w:szCs w:val="36"/>
          <w:rtl/>
          <w:lang w:bidi="fa-IR"/>
        </w:rPr>
        <w:t xml:space="preserve"> باعث مهار عملکرد غده تیروئید وبهبود علایم بیماری میشود.</w:t>
      </w:r>
    </w:p>
    <w:p w:rsidR="00943A9C" w:rsidRPr="00237475" w:rsidRDefault="00943A9C" w:rsidP="00943A9C">
      <w:pPr>
        <w:bidi/>
        <w:rPr>
          <w:b/>
          <w:bCs/>
          <w:sz w:val="36"/>
          <w:szCs w:val="36"/>
        </w:rPr>
      </w:pPr>
      <w:r w:rsidRPr="00237475">
        <w:rPr>
          <w:b/>
          <w:bCs/>
          <w:sz w:val="36"/>
          <w:szCs w:val="36"/>
          <w:rtl/>
          <w:lang w:bidi="fa-IR"/>
        </w:rPr>
        <w:t xml:space="preserve">ویتامین </w:t>
      </w:r>
      <w:r w:rsidRPr="00237475">
        <w:rPr>
          <w:b/>
          <w:bCs/>
          <w:sz w:val="36"/>
          <w:szCs w:val="36"/>
        </w:rPr>
        <w:t>C</w:t>
      </w:r>
      <w:r w:rsidRPr="00237475">
        <w:rPr>
          <w:b/>
          <w:bCs/>
          <w:sz w:val="36"/>
          <w:szCs w:val="36"/>
          <w:rtl/>
          <w:lang w:bidi="fa-IR"/>
        </w:rPr>
        <w:t>برای بهبود علایم وشرایط متابولیکی مفید است.</w:t>
      </w:r>
    </w:p>
    <w:p w:rsidR="00943A9C" w:rsidRPr="00943A9C" w:rsidRDefault="00943A9C" w:rsidP="00943A9C">
      <w:pPr>
        <w:bidi/>
      </w:pPr>
      <w:r w:rsidRPr="00237475">
        <w:rPr>
          <w:b/>
          <w:bCs/>
          <w:sz w:val="36"/>
          <w:szCs w:val="36"/>
          <w:rtl/>
          <w:lang w:bidi="fa-IR"/>
        </w:rPr>
        <w:t xml:space="preserve">باتوجه به افزایش نیاز به ویتامین ها ویتامین </w:t>
      </w:r>
      <w:r w:rsidRPr="00237475">
        <w:rPr>
          <w:b/>
          <w:bCs/>
          <w:sz w:val="36"/>
          <w:szCs w:val="36"/>
        </w:rPr>
        <w:t>B</w:t>
      </w:r>
      <w:r w:rsidRPr="00237475">
        <w:rPr>
          <w:b/>
          <w:bCs/>
          <w:sz w:val="36"/>
          <w:szCs w:val="36"/>
          <w:rtl/>
          <w:lang w:bidi="fa-IR"/>
        </w:rPr>
        <w:t xml:space="preserve">کمپلکس خصوصا ویتامین </w:t>
      </w:r>
      <w:r w:rsidRPr="00237475">
        <w:rPr>
          <w:b/>
          <w:bCs/>
          <w:sz w:val="36"/>
          <w:szCs w:val="36"/>
        </w:rPr>
        <w:t>B1,B2, B12</w:t>
      </w:r>
      <w:r w:rsidRPr="00237475">
        <w:rPr>
          <w:b/>
          <w:bCs/>
          <w:sz w:val="36"/>
          <w:szCs w:val="36"/>
          <w:rtl/>
          <w:lang w:bidi="fa-IR"/>
        </w:rPr>
        <w:t xml:space="preserve">همراه رژیم مفید است (منابع غذایی این ویتامین ها:ماهی جوانه حبوبات </w:t>
      </w:r>
      <w:r w:rsidRPr="00237475">
        <w:rPr>
          <w:b/>
          <w:bCs/>
          <w:sz w:val="36"/>
          <w:szCs w:val="36"/>
        </w:rPr>
        <w:t>,</w:t>
      </w:r>
      <w:r w:rsidRPr="00237475">
        <w:rPr>
          <w:b/>
          <w:bCs/>
          <w:sz w:val="36"/>
          <w:szCs w:val="36"/>
          <w:rtl/>
          <w:lang w:bidi="fa-IR"/>
        </w:rPr>
        <w:t>سبزیجات سبزرنگ وشیر وفراورده های ان</w:t>
      </w:r>
      <w:r w:rsidRPr="00943A9C">
        <w:rPr>
          <w:rtl/>
          <w:lang w:bidi="fa-IR"/>
        </w:rPr>
        <w:t xml:space="preserve"> ) </w:t>
      </w:r>
    </w:p>
    <w:p w:rsidR="00943A9C" w:rsidRPr="00F90B1C" w:rsidRDefault="00943A9C" w:rsidP="00943A9C">
      <w:pPr>
        <w:bidi/>
        <w:rPr>
          <w:color w:val="C00000"/>
          <w:sz w:val="40"/>
          <w:szCs w:val="40"/>
        </w:rPr>
      </w:pPr>
      <w:r w:rsidRPr="00F90B1C">
        <w:rPr>
          <w:b/>
          <w:bCs/>
          <w:color w:val="C00000"/>
          <w:sz w:val="40"/>
          <w:szCs w:val="40"/>
          <w:rtl/>
          <w:lang w:bidi="fa-IR"/>
        </w:rPr>
        <w:t>اقدامات رژیم درمانی برای افراد با پرکاری تیروئید</w:t>
      </w:r>
    </w:p>
    <w:p w:rsidR="00943A9C" w:rsidRDefault="00943A9C" w:rsidP="00943A9C">
      <w:pPr>
        <w:bidi/>
      </w:pPr>
    </w:p>
    <w:p w:rsidR="00943A9C" w:rsidRPr="00237475" w:rsidRDefault="00943A9C" w:rsidP="006110F0">
      <w:pPr>
        <w:bidi/>
        <w:rPr>
          <w:b/>
          <w:bCs/>
          <w:sz w:val="32"/>
          <w:szCs w:val="32"/>
        </w:rPr>
      </w:pPr>
      <w:r w:rsidRPr="00237475">
        <w:rPr>
          <w:b/>
          <w:bCs/>
          <w:sz w:val="32"/>
          <w:szCs w:val="32"/>
          <w:rtl/>
          <w:lang w:bidi="fa-IR"/>
        </w:rPr>
        <w:t xml:space="preserve">افراد با پرکاری تیروئید به علت  متابولیسم افزایش یافته که منجر به تپش قلب وتعریق زیادمیشود </w:t>
      </w:r>
      <w:r w:rsidR="006110F0">
        <w:rPr>
          <w:rFonts w:hint="cs"/>
          <w:b/>
          <w:bCs/>
          <w:sz w:val="32"/>
          <w:szCs w:val="32"/>
          <w:rtl/>
          <w:lang w:bidi="fa-IR"/>
        </w:rPr>
        <w:t xml:space="preserve">دچار </w:t>
      </w:r>
      <w:r w:rsidRPr="00237475">
        <w:rPr>
          <w:b/>
          <w:bCs/>
          <w:sz w:val="32"/>
          <w:szCs w:val="32"/>
          <w:rtl/>
          <w:lang w:bidi="fa-IR"/>
        </w:rPr>
        <w:t xml:space="preserve"> کاهش وزن میشود.</w:t>
      </w:r>
    </w:p>
    <w:p w:rsidR="00943A9C" w:rsidRPr="00237475" w:rsidRDefault="00943A9C" w:rsidP="00943A9C">
      <w:pPr>
        <w:bidi/>
        <w:rPr>
          <w:b/>
          <w:bCs/>
          <w:sz w:val="32"/>
          <w:szCs w:val="32"/>
        </w:rPr>
      </w:pPr>
      <w:r w:rsidRPr="00237475">
        <w:rPr>
          <w:b/>
          <w:bCs/>
          <w:sz w:val="32"/>
          <w:szCs w:val="32"/>
          <w:rtl/>
          <w:lang w:bidi="fa-IR"/>
        </w:rPr>
        <w:t>==&gt; مقدار کالری موردنیاز این افراد 60-50%(</w:t>
      </w:r>
      <w:r w:rsidRPr="00237475">
        <w:rPr>
          <w:b/>
          <w:bCs/>
          <w:sz w:val="32"/>
          <w:szCs w:val="32"/>
        </w:rPr>
        <w:t>Kgr</w:t>
      </w:r>
      <w:r w:rsidRPr="00237475">
        <w:rPr>
          <w:b/>
          <w:bCs/>
          <w:sz w:val="32"/>
          <w:szCs w:val="32"/>
          <w:rtl/>
          <w:lang w:bidi="fa-IR"/>
        </w:rPr>
        <w:t xml:space="preserve"> /</w:t>
      </w:r>
      <w:r w:rsidRPr="00237475">
        <w:rPr>
          <w:b/>
          <w:bCs/>
          <w:sz w:val="32"/>
          <w:szCs w:val="32"/>
        </w:rPr>
        <w:t>Kcal</w:t>
      </w:r>
      <w:r w:rsidRPr="00237475">
        <w:rPr>
          <w:b/>
          <w:bCs/>
          <w:sz w:val="32"/>
          <w:szCs w:val="32"/>
          <w:rtl/>
          <w:lang w:bidi="fa-IR"/>
        </w:rPr>
        <w:t xml:space="preserve">40)افزایش مییابد. </w:t>
      </w:r>
    </w:p>
    <w:p w:rsidR="00943A9C" w:rsidRPr="00237475" w:rsidRDefault="00943A9C" w:rsidP="00943A9C">
      <w:pPr>
        <w:bidi/>
        <w:rPr>
          <w:b/>
          <w:bCs/>
          <w:sz w:val="32"/>
          <w:szCs w:val="32"/>
        </w:rPr>
      </w:pPr>
      <w:r w:rsidRPr="00237475">
        <w:rPr>
          <w:b/>
          <w:bCs/>
          <w:sz w:val="32"/>
          <w:szCs w:val="32"/>
          <w:rtl/>
          <w:lang w:bidi="fa-IR"/>
        </w:rPr>
        <w:t>به منظور جلوگیری از تخلیه ذخایر پروتئینی دریافت پروتئین(</w:t>
      </w:r>
      <w:r w:rsidRPr="00237475">
        <w:rPr>
          <w:b/>
          <w:bCs/>
          <w:sz w:val="32"/>
          <w:szCs w:val="32"/>
        </w:rPr>
        <w:t>gr/kgr</w:t>
      </w:r>
      <w:r w:rsidRPr="00237475">
        <w:rPr>
          <w:b/>
          <w:bCs/>
          <w:sz w:val="32"/>
          <w:szCs w:val="32"/>
          <w:rtl/>
          <w:lang w:bidi="fa-IR"/>
        </w:rPr>
        <w:t>1/75-1</w:t>
      </w:r>
      <w:r w:rsidRPr="00237475">
        <w:rPr>
          <w:b/>
          <w:bCs/>
          <w:sz w:val="32"/>
          <w:szCs w:val="32"/>
        </w:rPr>
        <w:t>(</w:t>
      </w:r>
      <w:r w:rsidRPr="00237475">
        <w:rPr>
          <w:b/>
          <w:bCs/>
          <w:sz w:val="32"/>
          <w:szCs w:val="32"/>
          <w:rtl/>
          <w:lang w:bidi="fa-IR"/>
        </w:rPr>
        <w:t xml:space="preserve"> افزایش مییابد.</w:t>
      </w:r>
    </w:p>
    <w:p w:rsidR="00943A9C" w:rsidRPr="00237475" w:rsidRDefault="00943A9C" w:rsidP="00943A9C">
      <w:pPr>
        <w:bidi/>
        <w:rPr>
          <w:color w:val="C00000"/>
          <w:sz w:val="40"/>
          <w:szCs w:val="40"/>
        </w:rPr>
      </w:pPr>
      <w:r w:rsidRPr="00237475">
        <w:rPr>
          <w:b/>
          <w:bCs/>
          <w:color w:val="C00000"/>
          <w:sz w:val="40"/>
          <w:szCs w:val="40"/>
          <w:rtl/>
          <w:lang w:bidi="fa-IR"/>
        </w:rPr>
        <w:lastRenderedPageBreak/>
        <w:t>توصیه ها ی تغذیه ای واقدامات رژیم درمانی برای افراد با کم کاری تیروئید</w:t>
      </w:r>
    </w:p>
    <w:p w:rsidR="00943A9C" w:rsidRDefault="00943A9C" w:rsidP="00943A9C">
      <w:pPr>
        <w:bidi/>
      </w:pPr>
    </w:p>
    <w:p w:rsidR="00000000" w:rsidRPr="00237475" w:rsidRDefault="000D7D0A" w:rsidP="00943A9C">
      <w:pPr>
        <w:numPr>
          <w:ilvl w:val="0"/>
          <w:numId w:val="2"/>
        </w:numPr>
        <w:bidi/>
        <w:rPr>
          <w:sz w:val="36"/>
          <w:szCs w:val="36"/>
        </w:rPr>
      </w:pPr>
      <w:r w:rsidRPr="00237475">
        <w:rPr>
          <w:sz w:val="36"/>
          <w:szCs w:val="36"/>
          <w:rtl/>
          <w:lang w:bidi="fa-IR"/>
        </w:rPr>
        <w:t xml:space="preserve">به علت کاهش متابولیسم بدن فرد دچار چاقی میشود ==&gt;ارائه رژیم کاهش وزن </w:t>
      </w:r>
    </w:p>
    <w:p w:rsidR="00000000" w:rsidRPr="00237475" w:rsidRDefault="000D7D0A" w:rsidP="00943A9C">
      <w:pPr>
        <w:numPr>
          <w:ilvl w:val="0"/>
          <w:numId w:val="2"/>
        </w:numPr>
        <w:bidi/>
        <w:rPr>
          <w:sz w:val="36"/>
          <w:szCs w:val="36"/>
        </w:rPr>
      </w:pPr>
      <w:r w:rsidRPr="00237475">
        <w:rPr>
          <w:sz w:val="36"/>
          <w:szCs w:val="36"/>
          <w:rtl/>
          <w:lang w:bidi="fa-IR"/>
        </w:rPr>
        <w:t xml:space="preserve"> مصرف مواد غذایی گواتروژن به شکل خام اما به شک</w:t>
      </w:r>
      <w:r w:rsidRPr="00237475">
        <w:rPr>
          <w:sz w:val="36"/>
          <w:szCs w:val="36"/>
          <w:rtl/>
          <w:lang w:bidi="fa-IR"/>
        </w:rPr>
        <w:t>ل پخته ایرادی ندارد.</w:t>
      </w:r>
    </w:p>
    <w:p w:rsidR="00000000" w:rsidRPr="00237475" w:rsidRDefault="000D7D0A" w:rsidP="00943A9C">
      <w:pPr>
        <w:numPr>
          <w:ilvl w:val="0"/>
          <w:numId w:val="2"/>
        </w:numPr>
        <w:bidi/>
        <w:rPr>
          <w:sz w:val="36"/>
          <w:szCs w:val="36"/>
        </w:rPr>
      </w:pPr>
      <w:r w:rsidRPr="00237475">
        <w:rPr>
          <w:sz w:val="36"/>
          <w:szCs w:val="36"/>
          <w:rtl/>
          <w:lang w:bidi="fa-IR"/>
        </w:rPr>
        <w:t xml:space="preserve">مصرف منابع غذایی غنی از ید </w:t>
      </w:r>
    </w:p>
    <w:p w:rsidR="00000000" w:rsidRPr="00943A9C" w:rsidRDefault="000D7D0A" w:rsidP="00943A9C">
      <w:pPr>
        <w:numPr>
          <w:ilvl w:val="0"/>
          <w:numId w:val="2"/>
        </w:numPr>
        <w:bidi/>
      </w:pPr>
      <w:r w:rsidRPr="00237475">
        <w:rPr>
          <w:sz w:val="36"/>
          <w:szCs w:val="36"/>
          <w:rtl/>
          <w:lang w:bidi="fa-IR"/>
        </w:rPr>
        <w:t>مصرف ویتامینها ومواد غذایی آنتی اکسیدان</w:t>
      </w:r>
      <w:r w:rsidRPr="00943A9C">
        <w:rPr>
          <w:rtl/>
          <w:lang w:bidi="fa-IR"/>
        </w:rPr>
        <w:t xml:space="preserve"> </w:t>
      </w:r>
    </w:p>
    <w:p w:rsidR="00943A9C" w:rsidRPr="00237475" w:rsidRDefault="00943A9C" w:rsidP="00943A9C">
      <w:pPr>
        <w:bidi/>
        <w:rPr>
          <w:color w:val="C00000"/>
          <w:sz w:val="44"/>
          <w:szCs w:val="44"/>
        </w:rPr>
      </w:pPr>
      <w:r w:rsidRPr="00237475">
        <w:rPr>
          <w:b/>
          <w:bCs/>
          <w:color w:val="C00000"/>
          <w:sz w:val="44"/>
          <w:szCs w:val="44"/>
          <w:rtl/>
          <w:lang w:bidi="fa-IR"/>
        </w:rPr>
        <w:t>کمبود ید وعوارض اجتماعی اقتصادی ناشی از آن</w:t>
      </w:r>
    </w:p>
    <w:p w:rsidR="00943A9C" w:rsidRPr="00237475" w:rsidRDefault="00943A9C" w:rsidP="00943A9C">
      <w:pPr>
        <w:bidi/>
        <w:rPr>
          <w:sz w:val="36"/>
          <w:szCs w:val="36"/>
        </w:rPr>
      </w:pPr>
      <w:r w:rsidRPr="00237475">
        <w:rPr>
          <w:sz w:val="36"/>
          <w:szCs w:val="36"/>
          <w:rtl/>
          <w:lang w:bidi="fa-IR"/>
        </w:rPr>
        <w:t xml:space="preserve">کمبود ید از 2راه بر بر توسعه اقتصادی واجتماعی جامعه اثر منفی دارد : </w:t>
      </w:r>
    </w:p>
    <w:p w:rsidR="00943A9C" w:rsidRPr="00237475" w:rsidRDefault="00943A9C" w:rsidP="00943A9C">
      <w:pPr>
        <w:bidi/>
        <w:rPr>
          <w:sz w:val="36"/>
          <w:szCs w:val="36"/>
        </w:rPr>
      </w:pPr>
      <w:r w:rsidRPr="00237475">
        <w:rPr>
          <w:b/>
          <w:bCs/>
          <w:sz w:val="36"/>
          <w:szCs w:val="36"/>
          <w:rtl/>
          <w:lang w:bidi="fa-IR"/>
        </w:rPr>
        <w:t>1-</w:t>
      </w:r>
      <w:r w:rsidRPr="00237475">
        <w:rPr>
          <w:sz w:val="36"/>
          <w:szCs w:val="36"/>
          <w:rtl/>
          <w:lang w:bidi="fa-IR"/>
        </w:rPr>
        <w:t xml:space="preserve">افراد دچار فقرید به علت کند ذهنی  دچار کاهش بازده کاری شده وتعداد معلولین که برای انجام کارهای خود وابسته به دیگران اند افزایش مییابد و==&gt;بهرهمندی جامعه از منابع انسانی کاهش خواهد یافت. </w:t>
      </w:r>
    </w:p>
    <w:p w:rsidR="00943A9C" w:rsidRPr="00237475" w:rsidRDefault="00943A9C" w:rsidP="00943A9C">
      <w:pPr>
        <w:bidi/>
        <w:rPr>
          <w:sz w:val="36"/>
          <w:szCs w:val="36"/>
        </w:rPr>
      </w:pPr>
      <w:r w:rsidRPr="00237475">
        <w:rPr>
          <w:b/>
          <w:bCs/>
          <w:sz w:val="36"/>
          <w:szCs w:val="36"/>
          <w:rtl/>
          <w:lang w:bidi="fa-IR"/>
        </w:rPr>
        <w:t>2-</w:t>
      </w:r>
      <w:r w:rsidRPr="00237475">
        <w:rPr>
          <w:sz w:val="36"/>
          <w:szCs w:val="36"/>
          <w:rtl/>
          <w:lang w:bidi="fa-IR"/>
        </w:rPr>
        <w:t>تاثیر ید بر کشاورزی ودامپروری به عنوان منابع مهم اقتصادی است به این ترتیب که حیوانات هم به دلیل فقر ید جثه کوچکتری داشته وگوشت تخم مرغ وپشم کمتری تولید میکنند.وضمنا سقط دام ها افزایش یافته ودام ها غالبا نازا می گردند.</w:t>
      </w:r>
    </w:p>
    <w:p w:rsidR="00943A9C" w:rsidRPr="00237475" w:rsidRDefault="00943A9C" w:rsidP="00237475">
      <w:pPr>
        <w:bidi/>
        <w:rPr>
          <w:rFonts w:hint="cs"/>
          <w:color w:val="C00000"/>
          <w:sz w:val="36"/>
          <w:szCs w:val="36"/>
          <w:rtl/>
          <w:lang w:bidi="fa-IR"/>
        </w:rPr>
      </w:pPr>
      <w:r w:rsidRPr="00237475">
        <w:rPr>
          <w:b/>
          <w:bCs/>
          <w:color w:val="C00000"/>
          <w:sz w:val="36"/>
          <w:szCs w:val="36"/>
          <w:rtl/>
          <w:lang w:bidi="fa-IR"/>
        </w:rPr>
        <w:t>در چه شرایطی کمبود ید احتمال کمبود ید بیشتر است؟</w:t>
      </w:r>
    </w:p>
    <w:p w:rsidR="00943A9C" w:rsidRPr="006110F0" w:rsidRDefault="00943A9C" w:rsidP="00943A9C">
      <w:pPr>
        <w:bidi/>
        <w:rPr>
          <w:b/>
          <w:bCs/>
          <w:sz w:val="28"/>
          <w:szCs w:val="28"/>
        </w:rPr>
      </w:pPr>
      <w:r w:rsidRPr="006110F0">
        <w:rPr>
          <w:b/>
          <w:bCs/>
          <w:sz w:val="28"/>
          <w:szCs w:val="28"/>
          <w:rtl/>
          <w:lang w:bidi="fa-IR"/>
        </w:rPr>
        <w:t xml:space="preserve">نواحی کوهستانی </w:t>
      </w:r>
    </w:p>
    <w:p w:rsidR="00943A9C" w:rsidRPr="006110F0" w:rsidRDefault="00943A9C" w:rsidP="00943A9C">
      <w:pPr>
        <w:bidi/>
        <w:rPr>
          <w:b/>
          <w:bCs/>
          <w:sz w:val="28"/>
          <w:szCs w:val="28"/>
        </w:rPr>
      </w:pPr>
      <w:r w:rsidRPr="006110F0">
        <w:rPr>
          <w:b/>
          <w:bCs/>
          <w:sz w:val="28"/>
          <w:szCs w:val="28"/>
          <w:rtl/>
          <w:lang w:bidi="fa-IR"/>
        </w:rPr>
        <w:t xml:space="preserve">منطقی که مصرف مواد گواترزا بیشتراست </w:t>
      </w:r>
    </w:p>
    <w:p w:rsidR="00943A9C" w:rsidRPr="00237475" w:rsidRDefault="00943A9C" w:rsidP="00237475">
      <w:pPr>
        <w:bidi/>
        <w:rPr>
          <w:rFonts w:hint="cs"/>
          <w:rtl/>
          <w:lang w:bidi="fa-IR"/>
        </w:rPr>
      </w:pPr>
      <w:r w:rsidRPr="006110F0">
        <w:rPr>
          <w:b/>
          <w:bCs/>
          <w:sz w:val="28"/>
          <w:szCs w:val="28"/>
          <w:rtl/>
          <w:lang w:bidi="fa-IR"/>
        </w:rPr>
        <w:t xml:space="preserve">دردورانی که نیاز به هورمونهای تیروئیدی افزایش مییابد (مثلا در دوران بلوغ </w:t>
      </w:r>
      <w:r w:rsidRPr="006110F0">
        <w:rPr>
          <w:b/>
          <w:bCs/>
          <w:sz w:val="28"/>
          <w:szCs w:val="28"/>
        </w:rPr>
        <w:t>,</w:t>
      </w:r>
      <w:r w:rsidRPr="006110F0">
        <w:rPr>
          <w:b/>
          <w:bCs/>
          <w:sz w:val="28"/>
          <w:szCs w:val="28"/>
          <w:rtl/>
          <w:lang w:bidi="fa-IR"/>
        </w:rPr>
        <w:t>بارداری وشیرده</w:t>
      </w:r>
    </w:p>
    <w:p w:rsidR="00943A9C" w:rsidRPr="00237475" w:rsidRDefault="00943A9C" w:rsidP="00943A9C">
      <w:pPr>
        <w:bidi/>
        <w:rPr>
          <w:b/>
          <w:bCs/>
          <w:color w:val="C00000"/>
          <w:sz w:val="36"/>
          <w:szCs w:val="36"/>
        </w:rPr>
      </w:pPr>
      <w:r w:rsidRPr="00237475">
        <w:rPr>
          <w:b/>
          <w:bCs/>
          <w:color w:val="C00000"/>
          <w:sz w:val="36"/>
          <w:szCs w:val="36"/>
          <w:rtl/>
          <w:lang w:bidi="fa-IR"/>
        </w:rPr>
        <w:lastRenderedPageBreak/>
        <w:t>راه های تشخیص کمبود ید</w:t>
      </w:r>
    </w:p>
    <w:p w:rsidR="00943A9C" w:rsidRPr="00237475" w:rsidRDefault="00943A9C" w:rsidP="00943A9C">
      <w:pPr>
        <w:bidi/>
        <w:rPr>
          <w:b/>
          <w:bCs/>
          <w:sz w:val="32"/>
          <w:szCs w:val="32"/>
        </w:rPr>
      </w:pPr>
      <w:r w:rsidRPr="00237475">
        <w:rPr>
          <w:b/>
          <w:bCs/>
          <w:sz w:val="32"/>
          <w:szCs w:val="32"/>
          <w:rtl/>
          <w:lang w:bidi="fa-IR"/>
        </w:rPr>
        <w:t>لمس تیروئید با دست</w:t>
      </w:r>
      <w:r w:rsidRPr="00237475">
        <w:rPr>
          <w:b/>
          <w:bCs/>
          <w:sz w:val="32"/>
          <w:szCs w:val="32"/>
        </w:rPr>
        <w:t xml:space="preserve"> </w:t>
      </w:r>
    </w:p>
    <w:p w:rsidR="00943A9C" w:rsidRPr="00237475" w:rsidRDefault="00943A9C" w:rsidP="00943A9C">
      <w:pPr>
        <w:bidi/>
        <w:rPr>
          <w:b/>
          <w:bCs/>
          <w:sz w:val="32"/>
          <w:szCs w:val="32"/>
        </w:rPr>
      </w:pPr>
      <w:r w:rsidRPr="00237475">
        <w:rPr>
          <w:b/>
          <w:bCs/>
          <w:sz w:val="32"/>
          <w:szCs w:val="32"/>
          <w:rtl/>
          <w:lang w:bidi="fa-IR"/>
        </w:rPr>
        <w:t xml:space="preserve">اندازه گیری میزان ید ادراری </w:t>
      </w:r>
    </w:p>
    <w:p w:rsidR="00943A9C" w:rsidRPr="00237475" w:rsidRDefault="00943A9C" w:rsidP="00943A9C">
      <w:pPr>
        <w:bidi/>
        <w:rPr>
          <w:b/>
          <w:bCs/>
          <w:sz w:val="32"/>
          <w:szCs w:val="32"/>
        </w:rPr>
      </w:pPr>
      <w:r w:rsidRPr="00237475">
        <w:rPr>
          <w:b/>
          <w:bCs/>
          <w:sz w:val="32"/>
          <w:szCs w:val="32"/>
          <w:rtl/>
          <w:lang w:bidi="fa-IR"/>
        </w:rPr>
        <w:t xml:space="preserve">سونوگرافی تیروئید(اندازه تیروئید را مشخص می کند </w:t>
      </w:r>
    </w:p>
    <w:p w:rsidR="00943A9C" w:rsidRPr="00237475" w:rsidRDefault="00943A9C" w:rsidP="00943A9C">
      <w:pPr>
        <w:bidi/>
        <w:rPr>
          <w:b/>
          <w:bCs/>
          <w:sz w:val="32"/>
          <w:szCs w:val="32"/>
        </w:rPr>
      </w:pPr>
      <w:r w:rsidRPr="00237475">
        <w:rPr>
          <w:b/>
          <w:bCs/>
          <w:sz w:val="32"/>
          <w:szCs w:val="32"/>
          <w:rtl/>
          <w:lang w:bidi="fa-IR"/>
        </w:rPr>
        <w:t xml:space="preserve">تست های ازمایشگاهی (اندازه گیری </w:t>
      </w:r>
      <w:r w:rsidRPr="00237475">
        <w:rPr>
          <w:b/>
          <w:bCs/>
          <w:sz w:val="32"/>
          <w:szCs w:val="32"/>
        </w:rPr>
        <w:t>TSH</w:t>
      </w:r>
      <w:r w:rsidRPr="00237475">
        <w:rPr>
          <w:b/>
          <w:bCs/>
          <w:sz w:val="32"/>
          <w:szCs w:val="32"/>
          <w:rtl/>
          <w:lang w:bidi="fa-IR"/>
        </w:rPr>
        <w:t>نوزادان</w:t>
      </w:r>
      <w:r w:rsidRPr="00237475">
        <w:rPr>
          <w:b/>
          <w:bCs/>
          <w:sz w:val="32"/>
          <w:szCs w:val="32"/>
        </w:rPr>
        <w:t>,</w:t>
      </w:r>
      <w:r w:rsidRPr="00237475">
        <w:rPr>
          <w:b/>
          <w:bCs/>
          <w:sz w:val="32"/>
          <w:szCs w:val="32"/>
          <w:rtl/>
          <w:lang w:bidi="fa-IR"/>
        </w:rPr>
        <w:t xml:space="preserve">اندازه گیری میزان ید رادیو اکتیو) </w:t>
      </w:r>
    </w:p>
    <w:p w:rsidR="00943A9C" w:rsidRPr="00237475" w:rsidRDefault="00943A9C" w:rsidP="00943A9C">
      <w:pPr>
        <w:bidi/>
        <w:rPr>
          <w:rFonts w:hint="cs"/>
          <w:b/>
          <w:bCs/>
          <w:color w:val="C00000"/>
          <w:sz w:val="36"/>
          <w:szCs w:val="36"/>
          <w:rtl/>
          <w:lang w:bidi="fa-IR"/>
        </w:rPr>
      </w:pPr>
      <w:r w:rsidRPr="00237475">
        <w:rPr>
          <w:b/>
          <w:bCs/>
          <w:color w:val="C00000"/>
          <w:sz w:val="36"/>
          <w:szCs w:val="36"/>
          <w:rtl/>
          <w:lang w:bidi="fa-IR"/>
        </w:rPr>
        <w:t>چرا نمک را یددار میکنیم؟</w:t>
      </w:r>
    </w:p>
    <w:p w:rsidR="00943A9C" w:rsidRPr="00237475" w:rsidRDefault="00943A9C" w:rsidP="00943A9C">
      <w:pPr>
        <w:bidi/>
        <w:rPr>
          <w:b/>
          <w:bCs/>
          <w:sz w:val="32"/>
          <w:szCs w:val="32"/>
        </w:rPr>
      </w:pPr>
      <w:r w:rsidRPr="00237475">
        <w:rPr>
          <w:b/>
          <w:bCs/>
          <w:sz w:val="32"/>
          <w:szCs w:val="32"/>
          <w:rtl/>
          <w:lang w:bidi="fa-IR"/>
        </w:rPr>
        <w:t xml:space="preserve">1-میزان مصرف روزانه نمک ثابت است </w:t>
      </w:r>
    </w:p>
    <w:p w:rsidR="00943A9C" w:rsidRPr="00237475" w:rsidRDefault="00943A9C" w:rsidP="00943A9C">
      <w:pPr>
        <w:bidi/>
        <w:rPr>
          <w:b/>
          <w:bCs/>
          <w:sz w:val="32"/>
          <w:szCs w:val="32"/>
        </w:rPr>
      </w:pPr>
      <w:r w:rsidRPr="00237475">
        <w:rPr>
          <w:b/>
          <w:bCs/>
          <w:sz w:val="32"/>
          <w:szCs w:val="32"/>
          <w:rtl/>
          <w:lang w:bidi="fa-IR"/>
        </w:rPr>
        <w:t xml:space="preserve">2- مصرف نمک وابسته به وضعیت اقتصادی خانوار نیست </w:t>
      </w:r>
    </w:p>
    <w:p w:rsidR="00943A9C" w:rsidRPr="00237475" w:rsidRDefault="00943A9C" w:rsidP="00943A9C">
      <w:pPr>
        <w:bidi/>
        <w:rPr>
          <w:b/>
          <w:bCs/>
          <w:sz w:val="32"/>
          <w:szCs w:val="32"/>
        </w:rPr>
      </w:pPr>
      <w:r w:rsidRPr="00237475">
        <w:rPr>
          <w:b/>
          <w:bCs/>
          <w:sz w:val="32"/>
          <w:szCs w:val="32"/>
          <w:rtl/>
          <w:lang w:bidi="fa-IR"/>
        </w:rPr>
        <w:t>3-نظارت وپایش مصرف آن به راحتی قابل انجام است</w:t>
      </w:r>
    </w:p>
    <w:p w:rsidR="00943A9C" w:rsidRPr="00237475" w:rsidRDefault="00943A9C" w:rsidP="00943A9C">
      <w:pPr>
        <w:bidi/>
        <w:rPr>
          <w:b/>
          <w:bCs/>
          <w:sz w:val="32"/>
          <w:szCs w:val="32"/>
        </w:rPr>
      </w:pPr>
      <w:r w:rsidRPr="00237475">
        <w:rPr>
          <w:b/>
          <w:bCs/>
          <w:sz w:val="32"/>
          <w:szCs w:val="32"/>
          <w:rtl/>
          <w:lang w:bidi="fa-IR"/>
        </w:rPr>
        <w:t xml:space="preserve">4-افزودن بد به نمک تاثیری بر بو رنگ ومزه نمک ندارد </w:t>
      </w:r>
    </w:p>
    <w:p w:rsidR="00943A9C" w:rsidRPr="00237475" w:rsidRDefault="00943A9C" w:rsidP="00943A9C">
      <w:pPr>
        <w:bidi/>
        <w:rPr>
          <w:b/>
          <w:bCs/>
          <w:sz w:val="32"/>
          <w:szCs w:val="32"/>
        </w:rPr>
      </w:pPr>
      <w:r w:rsidRPr="00237475">
        <w:rPr>
          <w:b/>
          <w:bCs/>
          <w:sz w:val="32"/>
          <w:szCs w:val="32"/>
          <w:rtl/>
          <w:lang w:bidi="fa-IR"/>
        </w:rPr>
        <w:t xml:space="preserve">5-افزودن ید به نمک اثر سوءبر مصرف کننده ندارد </w:t>
      </w:r>
    </w:p>
    <w:p w:rsidR="00943A9C" w:rsidRPr="00237475" w:rsidRDefault="00943A9C" w:rsidP="00943A9C">
      <w:pPr>
        <w:bidi/>
        <w:rPr>
          <w:b/>
          <w:bCs/>
          <w:sz w:val="32"/>
          <w:szCs w:val="32"/>
        </w:rPr>
      </w:pPr>
      <w:r w:rsidRPr="00237475">
        <w:rPr>
          <w:b/>
          <w:bCs/>
          <w:sz w:val="32"/>
          <w:szCs w:val="32"/>
          <w:rtl/>
          <w:lang w:bidi="fa-IR"/>
        </w:rPr>
        <w:t xml:space="preserve">6-هزینه افزودن ید به نمک بسیار ناچیز است </w:t>
      </w:r>
    </w:p>
    <w:p w:rsidR="00943A9C" w:rsidRPr="00237475" w:rsidRDefault="00943A9C" w:rsidP="00943A9C">
      <w:pPr>
        <w:bidi/>
        <w:rPr>
          <w:b/>
          <w:bCs/>
          <w:sz w:val="32"/>
          <w:szCs w:val="32"/>
        </w:rPr>
      </w:pPr>
      <w:r w:rsidRPr="00237475">
        <w:rPr>
          <w:b/>
          <w:bCs/>
          <w:sz w:val="32"/>
          <w:szCs w:val="32"/>
          <w:rtl/>
          <w:lang w:bidi="fa-IR"/>
        </w:rPr>
        <w:t xml:space="preserve">7-روشن مطمئن وایمنی است اثرات مثبت این روش در کشور های دیگر دیده شده است </w:t>
      </w:r>
    </w:p>
    <w:p w:rsidR="00943A9C" w:rsidRPr="00943A9C" w:rsidRDefault="00943A9C" w:rsidP="00943A9C">
      <w:pPr>
        <w:bidi/>
      </w:pPr>
      <w:r w:rsidRPr="00943A9C">
        <w:rPr>
          <w:rtl/>
        </w:rPr>
        <w:lastRenderedPageBreak/>
        <w:drawing>
          <wp:inline distT="0" distB="0" distL="0" distR="0">
            <wp:extent cx="5943600" cy="44577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9"/>
                    <a:srcRect/>
                    <a:stretch>
                      <a:fillRect/>
                    </a:stretch>
                  </pic:blipFill>
                  <pic:spPr bwMode="auto">
                    <a:xfrm>
                      <a:off x="0" y="0"/>
                      <a:ext cx="5943600" cy="4457700"/>
                    </a:xfrm>
                    <a:prstGeom prst="rect">
                      <a:avLst/>
                    </a:prstGeom>
                    <a:noFill/>
                    <a:ln w="9525">
                      <a:noFill/>
                      <a:miter lim="800000"/>
                      <a:headEnd/>
                      <a:tailEnd/>
                    </a:ln>
                    <a:effectLst/>
                  </pic:spPr>
                </pic:pic>
              </a:graphicData>
            </a:graphic>
          </wp:inline>
        </w:drawing>
      </w:r>
    </w:p>
    <w:sectPr w:rsidR="00943A9C" w:rsidRPr="00943A9C">
      <w:footerReference w:type="defaul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D0A" w:rsidRDefault="000D7D0A" w:rsidP="008D50F2">
      <w:pPr>
        <w:spacing w:after="0" w:line="240" w:lineRule="auto"/>
      </w:pPr>
      <w:r>
        <w:separator/>
      </w:r>
    </w:p>
  </w:endnote>
  <w:endnote w:type="continuationSeparator" w:id="1">
    <w:p w:rsidR="000D7D0A" w:rsidRDefault="000D7D0A" w:rsidP="008D50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A9C" w:rsidRDefault="00943A9C">
    <w:pPr>
      <w:pStyle w:val="Footer"/>
      <w:rPr>
        <w:rFonts w:hint="cs"/>
        <w:rtl/>
        <w:lang w:bidi="fa-IR"/>
      </w:rPr>
    </w:pPr>
  </w:p>
  <w:p w:rsidR="00943A9C" w:rsidRDefault="00943A9C">
    <w:pPr>
      <w:pStyle w:val="Footer"/>
      <w:rPr>
        <w:rFonts w:hint="cs"/>
        <w:rtl/>
        <w:lang w:bidi="fa-IR"/>
      </w:rPr>
    </w:pPr>
  </w:p>
  <w:p w:rsidR="00943A9C" w:rsidRDefault="00943A9C">
    <w:pPr>
      <w:pStyle w:val="Footer"/>
      <w:rPr>
        <w:rFonts w:hint="cs"/>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D0A" w:rsidRDefault="000D7D0A" w:rsidP="008D50F2">
      <w:pPr>
        <w:spacing w:after="0" w:line="240" w:lineRule="auto"/>
      </w:pPr>
      <w:r>
        <w:separator/>
      </w:r>
    </w:p>
  </w:footnote>
  <w:footnote w:type="continuationSeparator" w:id="1">
    <w:p w:rsidR="000D7D0A" w:rsidRDefault="000D7D0A" w:rsidP="008D50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F2AAC"/>
    <w:multiLevelType w:val="hybridMultilevel"/>
    <w:tmpl w:val="6F801292"/>
    <w:lvl w:ilvl="0" w:tplc="ADD8E75A">
      <w:start w:val="1"/>
      <w:numFmt w:val="bullet"/>
      <w:lvlText w:val=""/>
      <w:lvlJc w:val="left"/>
      <w:pPr>
        <w:tabs>
          <w:tab w:val="num" w:pos="720"/>
        </w:tabs>
        <w:ind w:left="720" w:hanging="360"/>
      </w:pPr>
      <w:rPr>
        <w:rFonts w:ascii="Wingdings" w:hAnsi="Wingdings" w:hint="default"/>
      </w:rPr>
    </w:lvl>
    <w:lvl w:ilvl="1" w:tplc="2658456C" w:tentative="1">
      <w:start w:val="1"/>
      <w:numFmt w:val="bullet"/>
      <w:lvlText w:val=""/>
      <w:lvlJc w:val="left"/>
      <w:pPr>
        <w:tabs>
          <w:tab w:val="num" w:pos="1440"/>
        </w:tabs>
        <w:ind w:left="1440" w:hanging="360"/>
      </w:pPr>
      <w:rPr>
        <w:rFonts w:ascii="Wingdings" w:hAnsi="Wingdings" w:hint="default"/>
      </w:rPr>
    </w:lvl>
    <w:lvl w:ilvl="2" w:tplc="952A142E" w:tentative="1">
      <w:start w:val="1"/>
      <w:numFmt w:val="bullet"/>
      <w:lvlText w:val=""/>
      <w:lvlJc w:val="left"/>
      <w:pPr>
        <w:tabs>
          <w:tab w:val="num" w:pos="2160"/>
        </w:tabs>
        <w:ind w:left="2160" w:hanging="360"/>
      </w:pPr>
      <w:rPr>
        <w:rFonts w:ascii="Wingdings" w:hAnsi="Wingdings" w:hint="default"/>
      </w:rPr>
    </w:lvl>
    <w:lvl w:ilvl="3" w:tplc="A3D807BA" w:tentative="1">
      <w:start w:val="1"/>
      <w:numFmt w:val="bullet"/>
      <w:lvlText w:val=""/>
      <w:lvlJc w:val="left"/>
      <w:pPr>
        <w:tabs>
          <w:tab w:val="num" w:pos="2880"/>
        </w:tabs>
        <w:ind w:left="2880" w:hanging="360"/>
      </w:pPr>
      <w:rPr>
        <w:rFonts w:ascii="Wingdings" w:hAnsi="Wingdings" w:hint="default"/>
      </w:rPr>
    </w:lvl>
    <w:lvl w:ilvl="4" w:tplc="D96E0756" w:tentative="1">
      <w:start w:val="1"/>
      <w:numFmt w:val="bullet"/>
      <w:lvlText w:val=""/>
      <w:lvlJc w:val="left"/>
      <w:pPr>
        <w:tabs>
          <w:tab w:val="num" w:pos="3600"/>
        </w:tabs>
        <w:ind w:left="3600" w:hanging="360"/>
      </w:pPr>
      <w:rPr>
        <w:rFonts w:ascii="Wingdings" w:hAnsi="Wingdings" w:hint="default"/>
      </w:rPr>
    </w:lvl>
    <w:lvl w:ilvl="5" w:tplc="CA6ABEDA" w:tentative="1">
      <w:start w:val="1"/>
      <w:numFmt w:val="bullet"/>
      <w:lvlText w:val=""/>
      <w:lvlJc w:val="left"/>
      <w:pPr>
        <w:tabs>
          <w:tab w:val="num" w:pos="4320"/>
        </w:tabs>
        <w:ind w:left="4320" w:hanging="360"/>
      </w:pPr>
      <w:rPr>
        <w:rFonts w:ascii="Wingdings" w:hAnsi="Wingdings" w:hint="default"/>
      </w:rPr>
    </w:lvl>
    <w:lvl w:ilvl="6" w:tplc="380A3BF2" w:tentative="1">
      <w:start w:val="1"/>
      <w:numFmt w:val="bullet"/>
      <w:lvlText w:val=""/>
      <w:lvlJc w:val="left"/>
      <w:pPr>
        <w:tabs>
          <w:tab w:val="num" w:pos="5040"/>
        </w:tabs>
        <w:ind w:left="5040" w:hanging="360"/>
      </w:pPr>
      <w:rPr>
        <w:rFonts w:ascii="Wingdings" w:hAnsi="Wingdings" w:hint="default"/>
      </w:rPr>
    </w:lvl>
    <w:lvl w:ilvl="7" w:tplc="2EF4C1F4" w:tentative="1">
      <w:start w:val="1"/>
      <w:numFmt w:val="bullet"/>
      <w:lvlText w:val=""/>
      <w:lvlJc w:val="left"/>
      <w:pPr>
        <w:tabs>
          <w:tab w:val="num" w:pos="5760"/>
        </w:tabs>
        <w:ind w:left="5760" w:hanging="360"/>
      </w:pPr>
      <w:rPr>
        <w:rFonts w:ascii="Wingdings" w:hAnsi="Wingdings" w:hint="default"/>
      </w:rPr>
    </w:lvl>
    <w:lvl w:ilvl="8" w:tplc="3F7AA138" w:tentative="1">
      <w:start w:val="1"/>
      <w:numFmt w:val="bullet"/>
      <w:lvlText w:val=""/>
      <w:lvlJc w:val="left"/>
      <w:pPr>
        <w:tabs>
          <w:tab w:val="num" w:pos="6480"/>
        </w:tabs>
        <w:ind w:left="6480" w:hanging="360"/>
      </w:pPr>
      <w:rPr>
        <w:rFonts w:ascii="Wingdings" w:hAnsi="Wingdings" w:hint="default"/>
      </w:rPr>
    </w:lvl>
  </w:abstractNum>
  <w:abstractNum w:abstractNumId="1">
    <w:nsid w:val="65791D72"/>
    <w:multiLevelType w:val="hybridMultilevel"/>
    <w:tmpl w:val="8AA8B3E4"/>
    <w:lvl w:ilvl="0" w:tplc="B7023784">
      <w:start w:val="1"/>
      <w:numFmt w:val="bullet"/>
      <w:lvlText w:val="•"/>
      <w:lvlJc w:val="left"/>
      <w:pPr>
        <w:tabs>
          <w:tab w:val="num" w:pos="720"/>
        </w:tabs>
        <w:ind w:left="720" w:hanging="360"/>
      </w:pPr>
      <w:rPr>
        <w:rFonts w:ascii="Arial" w:hAnsi="Arial" w:hint="default"/>
      </w:rPr>
    </w:lvl>
    <w:lvl w:ilvl="1" w:tplc="18EEDD52" w:tentative="1">
      <w:start w:val="1"/>
      <w:numFmt w:val="bullet"/>
      <w:lvlText w:val="•"/>
      <w:lvlJc w:val="left"/>
      <w:pPr>
        <w:tabs>
          <w:tab w:val="num" w:pos="1440"/>
        </w:tabs>
        <w:ind w:left="1440" w:hanging="360"/>
      </w:pPr>
      <w:rPr>
        <w:rFonts w:ascii="Arial" w:hAnsi="Arial" w:hint="default"/>
      </w:rPr>
    </w:lvl>
    <w:lvl w:ilvl="2" w:tplc="32C61EEA" w:tentative="1">
      <w:start w:val="1"/>
      <w:numFmt w:val="bullet"/>
      <w:lvlText w:val="•"/>
      <w:lvlJc w:val="left"/>
      <w:pPr>
        <w:tabs>
          <w:tab w:val="num" w:pos="2160"/>
        </w:tabs>
        <w:ind w:left="2160" w:hanging="360"/>
      </w:pPr>
      <w:rPr>
        <w:rFonts w:ascii="Arial" w:hAnsi="Arial" w:hint="default"/>
      </w:rPr>
    </w:lvl>
    <w:lvl w:ilvl="3" w:tplc="72140572" w:tentative="1">
      <w:start w:val="1"/>
      <w:numFmt w:val="bullet"/>
      <w:lvlText w:val="•"/>
      <w:lvlJc w:val="left"/>
      <w:pPr>
        <w:tabs>
          <w:tab w:val="num" w:pos="2880"/>
        </w:tabs>
        <w:ind w:left="2880" w:hanging="360"/>
      </w:pPr>
      <w:rPr>
        <w:rFonts w:ascii="Arial" w:hAnsi="Arial" w:hint="default"/>
      </w:rPr>
    </w:lvl>
    <w:lvl w:ilvl="4" w:tplc="5E18440C" w:tentative="1">
      <w:start w:val="1"/>
      <w:numFmt w:val="bullet"/>
      <w:lvlText w:val="•"/>
      <w:lvlJc w:val="left"/>
      <w:pPr>
        <w:tabs>
          <w:tab w:val="num" w:pos="3600"/>
        </w:tabs>
        <w:ind w:left="3600" w:hanging="360"/>
      </w:pPr>
      <w:rPr>
        <w:rFonts w:ascii="Arial" w:hAnsi="Arial" w:hint="default"/>
      </w:rPr>
    </w:lvl>
    <w:lvl w:ilvl="5" w:tplc="129678DE" w:tentative="1">
      <w:start w:val="1"/>
      <w:numFmt w:val="bullet"/>
      <w:lvlText w:val="•"/>
      <w:lvlJc w:val="left"/>
      <w:pPr>
        <w:tabs>
          <w:tab w:val="num" w:pos="4320"/>
        </w:tabs>
        <w:ind w:left="4320" w:hanging="360"/>
      </w:pPr>
      <w:rPr>
        <w:rFonts w:ascii="Arial" w:hAnsi="Arial" w:hint="default"/>
      </w:rPr>
    </w:lvl>
    <w:lvl w:ilvl="6" w:tplc="6164D3EE" w:tentative="1">
      <w:start w:val="1"/>
      <w:numFmt w:val="bullet"/>
      <w:lvlText w:val="•"/>
      <w:lvlJc w:val="left"/>
      <w:pPr>
        <w:tabs>
          <w:tab w:val="num" w:pos="5040"/>
        </w:tabs>
        <w:ind w:left="5040" w:hanging="360"/>
      </w:pPr>
      <w:rPr>
        <w:rFonts w:ascii="Arial" w:hAnsi="Arial" w:hint="default"/>
      </w:rPr>
    </w:lvl>
    <w:lvl w:ilvl="7" w:tplc="D2FC83E4" w:tentative="1">
      <w:start w:val="1"/>
      <w:numFmt w:val="bullet"/>
      <w:lvlText w:val="•"/>
      <w:lvlJc w:val="left"/>
      <w:pPr>
        <w:tabs>
          <w:tab w:val="num" w:pos="5760"/>
        </w:tabs>
        <w:ind w:left="5760" w:hanging="360"/>
      </w:pPr>
      <w:rPr>
        <w:rFonts w:ascii="Arial" w:hAnsi="Arial" w:hint="default"/>
      </w:rPr>
    </w:lvl>
    <w:lvl w:ilvl="8" w:tplc="2A7AE61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footnotePr>
    <w:footnote w:id="0"/>
    <w:footnote w:id="1"/>
  </w:footnotePr>
  <w:endnotePr>
    <w:endnote w:id="0"/>
    <w:endnote w:id="1"/>
  </w:endnotePr>
  <w:compat>
    <w:useFELayout/>
  </w:compat>
  <w:rsids>
    <w:rsidRoot w:val="001D74CC"/>
    <w:rsid w:val="000D7D0A"/>
    <w:rsid w:val="00153781"/>
    <w:rsid w:val="00162408"/>
    <w:rsid w:val="001D74CC"/>
    <w:rsid w:val="00237475"/>
    <w:rsid w:val="0060183D"/>
    <w:rsid w:val="006110F0"/>
    <w:rsid w:val="006219F3"/>
    <w:rsid w:val="008D50F2"/>
    <w:rsid w:val="00943A9C"/>
    <w:rsid w:val="00D31D35"/>
    <w:rsid w:val="00F90B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4CC"/>
    <w:rPr>
      <w:rFonts w:ascii="Tahoma" w:hAnsi="Tahoma" w:cs="Tahoma"/>
      <w:sz w:val="16"/>
      <w:szCs w:val="16"/>
    </w:rPr>
  </w:style>
  <w:style w:type="paragraph" w:styleId="NormalWeb">
    <w:name w:val="Normal (Web)"/>
    <w:basedOn w:val="Normal"/>
    <w:uiPriority w:val="99"/>
    <w:unhideWhenUsed/>
    <w:rsid w:val="001D74C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D50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50F2"/>
  </w:style>
  <w:style w:type="paragraph" w:styleId="Footer">
    <w:name w:val="footer"/>
    <w:basedOn w:val="Normal"/>
    <w:link w:val="FooterChar"/>
    <w:uiPriority w:val="99"/>
    <w:semiHidden/>
    <w:unhideWhenUsed/>
    <w:rsid w:val="008D50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50F2"/>
  </w:style>
</w:styles>
</file>

<file path=word/webSettings.xml><?xml version="1.0" encoding="utf-8"?>
<w:webSettings xmlns:r="http://schemas.openxmlformats.org/officeDocument/2006/relationships" xmlns:w="http://schemas.openxmlformats.org/wordprocessingml/2006/main">
  <w:divs>
    <w:div w:id="206114951">
      <w:bodyDiv w:val="1"/>
      <w:marLeft w:val="0"/>
      <w:marRight w:val="0"/>
      <w:marTop w:val="0"/>
      <w:marBottom w:val="0"/>
      <w:divBdr>
        <w:top w:val="none" w:sz="0" w:space="0" w:color="auto"/>
        <w:left w:val="none" w:sz="0" w:space="0" w:color="auto"/>
        <w:bottom w:val="none" w:sz="0" w:space="0" w:color="auto"/>
        <w:right w:val="none" w:sz="0" w:space="0" w:color="auto"/>
      </w:divBdr>
    </w:div>
    <w:div w:id="222643787">
      <w:bodyDiv w:val="1"/>
      <w:marLeft w:val="0"/>
      <w:marRight w:val="0"/>
      <w:marTop w:val="0"/>
      <w:marBottom w:val="0"/>
      <w:divBdr>
        <w:top w:val="none" w:sz="0" w:space="0" w:color="auto"/>
        <w:left w:val="none" w:sz="0" w:space="0" w:color="auto"/>
        <w:bottom w:val="none" w:sz="0" w:space="0" w:color="auto"/>
        <w:right w:val="none" w:sz="0" w:space="0" w:color="auto"/>
      </w:divBdr>
    </w:div>
    <w:div w:id="359284719">
      <w:bodyDiv w:val="1"/>
      <w:marLeft w:val="0"/>
      <w:marRight w:val="0"/>
      <w:marTop w:val="0"/>
      <w:marBottom w:val="0"/>
      <w:divBdr>
        <w:top w:val="none" w:sz="0" w:space="0" w:color="auto"/>
        <w:left w:val="none" w:sz="0" w:space="0" w:color="auto"/>
        <w:bottom w:val="none" w:sz="0" w:space="0" w:color="auto"/>
        <w:right w:val="none" w:sz="0" w:space="0" w:color="auto"/>
      </w:divBdr>
    </w:div>
    <w:div w:id="360592718">
      <w:bodyDiv w:val="1"/>
      <w:marLeft w:val="0"/>
      <w:marRight w:val="0"/>
      <w:marTop w:val="0"/>
      <w:marBottom w:val="0"/>
      <w:divBdr>
        <w:top w:val="none" w:sz="0" w:space="0" w:color="auto"/>
        <w:left w:val="none" w:sz="0" w:space="0" w:color="auto"/>
        <w:bottom w:val="none" w:sz="0" w:space="0" w:color="auto"/>
        <w:right w:val="none" w:sz="0" w:space="0" w:color="auto"/>
      </w:divBdr>
    </w:div>
    <w:div w:id="421681693">
      <w:bodyDiv w:val="1"/>
      <w:marLeft w:val="0"/>
      <w:marRight w:val="0"/>
      <w:marTop w:val="0"/>
      <w:marBottom w:val="0"/>
      <w:divBdr>
        <w:top w:val="none" w:sz="0" w:space="0" w:color="auto"/>
        <w:left w:val="none" w:sz="0" w:space="0" w:color="auto"/>
        <w:bottom w:val="none" w:sz="0" w:space="0" w:color="auto"/>
        <w:right w:val="none" w:sz="0" w:space="0" w:color="auto"/>
      </w:divBdr>
    </w:div>
    <w:div w:id="436565564">
      <w:bodyDiv w:val="1"/>
      <w:marLeft w:val="0"/>
      <w:marRight w:val="0"/>
      <w:marTop w:val="0"/>
      <w:marBottom w:val="0"/>
      <w:divBdr>
        <w:top w:val="none" w:sz="0" w:space="0" w:color="auto"/>
        <w:left w:val="none" w:sz="0" w:space="0" w:color="auto"/>
        <w:bottom w:val="none" w:sz="0" w:space="0" w:color="auto"/>
        <w:right w:val="none" w:sz="0" w:space="0" w:color="auto"/>
      </w:divBdr>
    </w:div>
    <w:div w:id="566458944">
      <w:bodyDiv w:val="1"/>
      <w:marLeft w:val="0"/>
      <w:marRight w:val="0"/>
      <w:marTop w:val="0"/>
      <w:marBottom w:val="0"/>
      <w:divBdr>
        <w:top w:val="none" w:sz="0" w:space="0" w:color="auto"/>
        <w:left w:val="none" w:sz="0" w:space="0" w:color="auto"/>
        <w:bottom w:val="none" w:sz="0" w:space="0" w:color="auto"/>
        <w:right w:val="none" w:sz="0" w:space="0" w:color="auto"/>
      </w:divBdr>
    </w:div>
    <w:div w:id="612827432">
      <w:bodyDiv w:val="1"/>
      <w:marLeft w:val="0"/>
      <w:marRight w:val="0"/>
      <w:marTop w:val="0"/>
      <w:marBottom w:val="0"/>
      <w:divBdr>
        <w:top w:val="none" w:sz="0" w:space="0" w:color="auto"/>
        <w:left w:val="none" w:sz="0" w:space="0" w:color="auto"/>
        <w:bottom w:val="none" w:sz="0" w:space="0" w:color="auto"/>
        <w:right w:val="none" w:sz="0" w:space="0" w:color="auto"/>
      </w:divBdr>
    </w:div>
    <w:div w:id="621881441">
      <w:bodyDiv w:val="1"/>
      <w:marLeft w:val="0"/>
      <w:marRight w:val="0"/>
      <w:marTop w:val="0"/>
      <w:marBottom w:val="0"/>
      <w:divBdr>
        <w:top w:val="none" w:sz="0" w:space="0" w:color="auto"/>
        <w:left w:val="none" w:sz="0" w:space="0" w:color="auto"/>
        <w:bottom w:val="none" w:sz="0" w:space="0" w:color="auto"/>
        <w:right w:val="none" w:sz="0" w:space="0" w:color="auto"/>
      </w:divBdr>
    </w:div>
    <w:div w:id="649483249">
      <w:bodyDiv w:val="1"/>
      <w:marLeft w:val="0"/>
      <w:marRight w:val="0"/>
      <w:marTop w:val="0"/>
      <w:marBottom w:val="0"/>
      <w:divBdr>
        <w:top w:val="none" w:sz="0" w:space="0" w:color="auto"/>
        <w:left w:val="none" w:sz="0" w:space="0" w:color="auto"/>
        <w:bottom w:val="none" w:sz="0" w:space="0" w:color="auto"/>
        <w:right w:val="none" w:sz="0" w:space="0" w:color="auto"/>
      </w:divBdr>
    </w:div>
    <w:div w:id="657423561">
      <w:bodyDiv w:val="1"/>
      <w:marLeft w:val="0"/>
      <w:marRight w:val="0"/>
      <w:marTop w:val="0"/>
      <w:marBottom w:val="0"/>
      <w:divBdr>
        <w:top w:val="none" w:sz="0" w:space="0" w:color="auto"/>
        <w:left w:val="none" w:sz="0" w:space="0" w:color="auto"/>
        <w:bottom w:val="none" w:sz="0" w:space="0" w:color="auto"/>
        <w:right w:val="none" w:sz="0" w:space="0" w:color="auto"/>
      </w:divBdr>
    </w:div>
    <w:div w:id="749355580">
      <w:bodyDiv w:val="1"/>
      <w:marLeft w:val="0"/>
      <w:marRight w:val="0"/>
      <w:marTop w:val="0"/>
      <w:marBottom w:val="0"/>
      <w:divBdr>
        <w:top w:val="none" w:sz="0" w:space="0" w:color="auto"/>
        <w:left w:val="none" w:sz="0" w:space="0" w:color="auto"/>
        <w:bottom w:val="none" w:sz="0" w:space="0" w:color="auto"/>
        <w:right w:val="none" w:sz="0" w:space="0" w:color="auto"/>
      </w:divBdr>
    </w:div>
    <w:div w:id="761487296">
      <w:bodyDiv w:val="1"/>
      <w:marLeft w:val="0"/>
      <w:marRight w:val="0"/>
      <w:marTop w:val="0"/>
      <w:marBottom w:val="0"/>
      <w:divBdr>
        <w:top w:val="none" w:sz="0" w:space="0" w:color="auto"/>
        <w:left w:val="none" w:sz="0" w:space="0" w:color="auto"/>
        <w:bottom w:val="none" w:sz="0" w:space="0" w:color="auto"/>
        <w:right w:val="none" w:sz="0" w:space="0" w:color="auto"/>
      </w:divBdr>
    </w:div>
    <w:div w:id="776020447">
      <w:bodyDiv w:val="1"/>
      <w:marLeft w:val="0"/>
      <w:marRight w:val="0"/>
      <w:marTop w:val="0"/>
      <w:marBottom w:val="0"/>
      <w:divBdr>
        <w:top w:val="none" w:sz="0" w:space="0" w:color="auto"/>
        <w:left w:val="none" w:sz="0" w:space="0" w:color="auto"/>
        <w:bottom w:val="none" w:sz="0" w:space="0" w:color="auto"/>
        <w:right w:val="none" w:sz="0" w:space="0" w:color="auto"/>
      </w:divBdr>
    </w:div>
    <w:div w:id="777334489">
      <w:bodyDiv w:val="1"/>
      <w:marLeft w:val="0"/>
      <w:marRight w:val="0"/>
      <w:marTop w:val="0"/>
      <w:marBottom w:val="0"/>
      <w:divBdr>
        <w:top w:val="none" w:sz="0" w:space="0" w:color="auto"/>
        <w:left w:val="none" w:sz="0" w:space="0" w:color="auto"/>
        <w:bottom w:val="none" w:sz="0" w:space="0" w:color="auto"/>
        <w:right w:val="none" w:sz="0" w:space="0" w:color="auto"/>
      </w:divBdr>
    </w:div>
    <w:div w:id="783114747">
      <w:bodyDiv w:val="1"/>
      <w:marLeft w:val="0"/>
      <w:marRight w:val="0"/>
      <w:marTop w:val="0"/>
      <w:marBottom w:val="0"/>
      <w:divBdr>
        <w:top w:val="none" w:sz="0" w:space="0" w:color="auto"/>
        <w:left w:val="none" w:sz="0" w:space="0" w:color="auto"/>
        <w:bottom w:val="none" w:sz="0" w:space="0" w:color="auto"/>
        <w:right w:val="none" w:sz="0" w:space="0" w:color="auto"/>
      </w:divBdr>
    </w:div>
    <w:div w:id="814373565">
      <w:bodyDiv w:val="1"/>
      <w:marLeft w:val="0"/>
      <w:marRight w:val="0"/>
      <w:marTop w:val="0"/>
      <w:marBottom w:val="0"/>
      <w:divBdr>
        <w:top w:val="none" w:sz="0" w:space="0" w:color="auto"/>
        <w:left w:val="none" w:sz="0" w:space="0" w:color="auto"/>
        <w:bottom w:val="none" w:sz="0" w:space="0" w:color="auto"/>
        <w:right w:val="none" w:sz="0" w:space="0" w:color="auto"/>
      </w:divBdr>
    </w:div>
    <w:div w:id="824013525">
      <w:bodyDiv w:val="1"/>
      <w:marLeft w:val="0"/>
      <w:marRight w:val="0"/>
      <w:marTop w:val="0"/>
      <w:marBottom w:val="0"/>
      <w:divBdr>
        <w:top w:val="none" w:sz="0" w:space="0" w:color="auto"/>
        <w:left w:val="none" w:sz="0" w:space="0" w:color="auto"/>
        <w:bottom w:val="none" w:sz="0" w:space="0" w:color="auto"/>
        <w:right w:val="none" w:sz="0" w:space="0" w:color="auto"/>
      </w:divBdr>
      <w:divsChild>
        <w:div w:id="288635641">
          <w:marLeft w:val="0"/>
          <w:marRight w:val="547"/>
          <w:marTop w:val="144"/>
          <w:marBottom w:val="0"/>
          <w:divBdr>
            <w:top w:val="none" w:sz="0" w:space="0" w:color="auto"/>
            <w:left w:val="none" w:sz="0" w:space="0" w:color="auto"/>
            <w:bottom w:val="none" w:sz="0" w:space="0" w:color="auto"/>
            <w:right w:val="none" w:sz="0" w:space="0" w:color="auto"/>
          </w:divBdr>
        </w:div>
        <w:div w:id="224990682">
          <w:marLeft w:val="0"/>
          <w:marRight w:val="547"/>
          <w:marTop w:val="144"/>
          <w:marBottom w:val="0"/>
          <w:divBdr>
            <w:top w:val="none" w:sz="0" w:space="0" w:color="auto"/>
            <w:left w:val="none" w:sz="0" w:space="0" w:color="auto"/>
            <w:bottom w:val="none" w:sz="0" w:space="0" w:color="auto"/>
            <w:right w:val="none" w:sz="0" w:space="0" w:color="auto"/>
          </w:divBdr>
        </w:div>
        <w:div w:id="1543245642">
          <w:marLeft w:val="0"/>
          <w:marRight w:val="547"/>
          <w:marTop w:val="144"/>
          <w:marBottom w:val="0"/>
          <w:divBdr>
            <w:top w:val="none" w:sz="0" w:space="0" w:color="auto"/>
            <w:left w:val="none" w:sz="0" w:space="0" w:color="auto"/>
            <w:bottom w:val="none" w:sz="0" w:space="0" w:color="auto"/>
            <w:right w:val="none" w:sz="0" w:space="0" w:color="auto"/>
          </w:divBdr>
        </w:div>
        <w:div w:id="469371235">
          <w:marLeft w:val="0"/>
          <w:marRight w:val="547"/>
          <w:marTop w:val="106"/>
          <w:marBottom w:val="0"/>
          <w:divBdr>
            <w:top w:val="none" w:sz="0" w:space="0" w:color="auto"/>
            <w:left w:val="none" w:sz="0" w:space="0" w:color="auto"/>
            <w:bottom w:val="none" w:sz="0" w:space="0" w:color="auto"/>
            <w:right w:val="none" w:sz="0" w:space="0" w:color="auto"/>
          </w:divBdr>
        </w:div>
      </w:divsChild>
    </w:div>
    <w:div w:id="834760449">
      <w:bodyDiv w:val="1"/>
      <w:marLeft w:val="0"/>
      <w:marRight w:val="0"/>
      <w:marTop w:val="0"/>
      <w:marBottom w:val="0"/>
      <w:divBdr>
        <w:top w:val="none" w:sz="0" w:space="0" w:color="auto"/>
        <w:left w:val="none" w:sz="0" w:space="0" w:color="auto"/>
        <w:bottom w:val="none" w:sz="0" w:space="0" w:color="auto"/>
        <w:right w:val="none" w:sz="0" w:space="0" w:color="auto"/>
      </w:divBdr>
      <w:divsChild>
        <w:div w:id="1188103482">
          <w:marLeft w:val="0"/>
          <w:marRight w:val="547"/>
          <w:marTop w:val="53"/>
          <w:marBottom w:val="0"/>
          <w:divBdr>
            <w:top w:val="none" w:sz="0" w:space="0" w:color="auto"/>
            <w:left w:val="none" w:sz="0" w:space="0" w:color="auto"/>
            <w:bottom w:val="none" w:sz="0" w:space="0" w:color="auto"/>
            <w:right w:val="none" w:sz="0" w:space="0" w:color="auto"/>
          </w:divBdr>
        </w:div>
        <w:div w:id="234316661">
          <w:marLeft w:val="0"/>
          <w:marRight w:val="547"/>
          <w:marTop w:val="53"/>
          <w:marBottom w:val="0"/>
          <w:divBdr>
            <w:top w:val="none" w:sz="0" w:space="0" w:color="auto"/>
            <w:left w:val="none" w:sz="0" w:space="0" w:color="auto"/>
            <w:bottom w:val="none" w:sz="0" w:space="0" w:color="auto"/>
            <w:right w:val="none" w:sz="0" w:space="0" w:color="auto"/>
          </w:divBdr>
        </w:div>
        <w:div w:id="734667866">
          <w:marLeft w:val="0"/>
          <w:marRight w:val="547"/>
          <w:marTop w:val="53"/>
          <w:marBottom w:val="0"/>
          <w:divBdr>
            <w:top w:val="none" w:sz="0" w:space="0" w:color="auto"/>
            <w:left w:val="none" w:sz="0" w:space="0" w:color="auto"/>
            <w:bottom w:val="none" w:sz="0" w:space="0" w:color="auto"/>
            <w:right w:val="none" w:sz="0" w:space="0" w:color="auto"/>
          </w:divBdr>
        </w:div>
        <w:div w:id="805049527">
          <w:marLeft w:val="0"/>
          <w:marRight w:val="547"/>
          <w:marTop w:val="53"/>
          <w:marBottom w:val="0"/>
          <w:divBdr>
            <w:top w:val="none" w:sz="0" w:space="0" w:color="auto"/>
            <w:left w:val="none" w:sz="0" w:space="0" w:color="auto"/>
            <w:bottom w:val="none" w:sz="0" w:space="0" w:color="auto"/>
            <w:right w:val="none" w:sz="0" w:space="0" w:color="auto"/>
          </w:divBdr>
        </w:div>
      </w:divsChild>
    </w:div>
    <w:div w:id="945234434">
      <w:bodyDiv w:val="1"/>
      <w:marLeft w:val="0"/>
      <w:marRight w:val="0"/>
      <w:marTop w:val="0"/>
      <w:marBottom w:val="0"/>
      <w:divBdr>
        <w:top w:val="none" w:sz="0" w:space="0" w:color="auto"/>
        <w:left w:val="none" w:sz="0" w:space="0" w:color="auto"/>
        <w:bottom w:val="none" w:sz="0" w:space="0" w:color="auto"/>
        <w:right w:val="none" w:sz="0" w:space="0" w:color="auto"/>
      </w:divBdr>
    </w:div>
    <w:div w:id="963656916">
      <w:bodyDiv w:val="1"/>
      <w:marLeft w:val="0"/>
      <w:marRight w:val="0"/>
      <w:marTop w:val="0"/>
      <w:marBottom w:val="0"/>
      <w:divBdr>
        <w:top w:val="none" w:sz="0" w:space="0" w:color="auto"/>
        <w:left w:val="none" w:sz="0" w:space="0" w:color="auto"/>
        <w:bottom w:val="none" w:sz="0" w:space="0" w:color="auto"/>
        <w:right w:val="none" w:sz="0" w:space="0" w:color="auto"/>
      </w:divBdr>
    </w:div>
    <w:div w:id="1061831618">
      <w:bodyDiv w:val="1"/>
      <w:marLeft w:val="0"/>
      <w:marRight w:val="0"/>
      <w:marTop w:val="0"/>
      <w:marBottom w:val="0"/>
      <w:divBdr>
        <w:top w:val="none" w:sz="0" w:space="0" w:color="auto"/>
        <w:left w:val="none" w:sz="0" w:space="0" w:color="auto"/>
        <w:bottom w:val="none" w:sz="0" w:space="0" w:color="auto"/>
        <w:right w:val="none" w:sz="0" w:space="0" w:color="auto"/>
      </w:divBdr>
    </w:div>
    <w:div w:id="1364404321">
      <w:bodyDiv w:val="1"/>
      <w:marLeft w:val="0"/>
      <w:marRight w:val="0"/>
      <w:marTop w:val="0"/>
      <w:marBottom w:val="0"/>
      <w:divBdr>
        <w:top w:val="none" w:sz="0" w:space="0" w:color="auto"/>
        <w:left w:val="none" w:sz="0" w:space="0" w:color="auto"/>
        <w:bottom w:val="none" w:sz="0" w:space="0" w:color="auto"/>
        <w:right w:val="none" w:sz="0" w:space="0" w:color="auto"/>
      </w:divBdr>
    </w:div>
    <w:div w:id="1415200154">
      <w:bodyDiv w:val="1"/>
      <w:marLeft w:val="0"/>
      <w:marRight w:val="0"/>
      <w:marTop w:val="0"/>
      <w:marBottom w:val="0"/>
      <w:divBdr>
        <w:top w:val="none" w:sz="0" w:space="0" w:color="auto"/>
        <w:left w:val="none" w:sz="0" w:space="0" w:color="auto"/>
        <w:bottom w:val="none" w:sz="0" w:space="0" w:color="auto"/>
        <w:right w:val="none" w:sz="0" w:space="0" w:color="auto"/>
      </w:divBdr>
    </w:div>
    <w:div w:id="1426001072">
      <w:bodyDiv w:val="1"/>
      <w:marLeft w:val="0"/>
      <w:marRight w:val="0"/>
      <w:marTop w:val="0"/>
      <w:marBottom w:val="0"/>
      <w:divBdr>
        <w:top w:val="none" w:sz="0" w:space="0" w:color="auto"/>
        <w:left w:val="none" w:sz="0" w:space="0" w:color="auto"/>
        <w:bottom w:val="none" w:sz="0" w:space="0" w:color="auto"/>
        <w:right w:val="none" w:sz="0" w:space="0" w:color="auto"/>
      </w:divBdr>
    </w:div>
    <w:div w:id="1513370530">
      <w:bodyDiv w:val="1"/>
      <w:marLeft w:val="0"/>
      <w:marRight w:val="0"/>
      <w:marTop w:val="0"/>
      <w:marBottom w:val="0"/>
      <w:divBdr>
        <w:top w:val="none" w:sz="0" w:space="0" w:color="auto"/>
        <w:left w:val="none" w:sz="0" w:space="0" w:color="auto"/>
        <w:bottom w:val="none" w:sz="0" w:space="0" w:color="auto"/>
        <w:right w:val="none" w:sz="0" w:space="0" w:color="auto"/>
      </w:divBdr>
    </w:div>
    <w:div w:id="1553734313">
      <w:bodyDiv w:val="1"/>
      <w:marLeft w:val="0"/>
      <w:marRight w:val="0"/>
      <w:marTop w:val="0"/>
      <w:marBottom w:val="0"/>
      <w:divBdr>
        <w:top w:val="none" w:sz="0" w:space="0" w:color="auto"/>
        <w:left w:val="none" w:sz="0" w:space="0" w:color="auto"/>
        <w:bottom w:val="none" w:sz="0" w:space="0" w:color="auto"/>
        <w:right w:val="none" w:sz="0" w:space="0" w:color="auto"/>
      </w:divBdr>
    </w:div>
    <w:div w:id="1694266143">
      <w:bodyDiv w:val="1"/>
      <w:marLeft w:val="0"/>
      <w:marRight w:val="0"/>
      <w:marTop w:val="0"/>
      <w:marBottom w:val="0"/>
      <w:divBdr>
        <w:top w:val="none" w:sz="0" w:space="0" w:color="auto"/>
        <w:left w:val="none" w:sz="0" w:space="0" w:color="auto"/>
        <w:bottom w:val="none" w:sz="0" w:space="0" w:color="auto"/>
        <w:right w:val="none" w:sz="0" w:space="0" w:color="auto"/>
      </w:divBdr>
    </w:div>
    <w:div w:id="1797791806">
      <w:bodyDiv w:val="1"/>
      <w:marLeft w:val="0"/>
      <w:marRight w:val="0"/>
      <w:marTop w:val="0"/>
      <w:marBottom w:val="0"/>
      <w:divBdr>
        <w:top w:val="none" w:sz="0" w:space="0" w:color="auto"/>
        <w:left w:val="none" w:sz="0" w:space="0" w:color="auto"/>
        <w:bottom w:val="none" w:sz="0" w:space="0" w:color="auto"/>
        <w:right w:val="none" w:sz="0" w:space="0" w:color="auto"/>
      </w:divBdr>
    </w:div>
    <w:div w:id="1830947246">
      <w:bodyDiv w:val="1"/>
      <w:marLeft w:val="0"/>
      <w:marRight w:val="0"/>
      <w:marTop w:val="0"/>
      <w:marBottom w:val="0"/>
      <w:divBdr>
        <w:top w:val="none" w:sz="0" w:space="0" w:color="auto"/>
        <w:left w:val="none" w:sz="0" w:space="0" w:color="auto"/>
        <w:bottom w:val="none" w:sz="0" w:space="0" w:color="auto"/>
        <w:right w:val="none" w:sz="0" w:space="0" w:color="auto"/>
      </w:divBdr>
    </w:div>
    <w:div w:id="1852377567">
      <w:bodyDiv w:val="1"/>
      <w:marLeft w:val="0"/>
      <w:marRight w:val="0"/>
      <w:marTop w:val="0"/>
      <w:marBottom w:val="0"/>
      <w:divBdr>
        <w:top w:val="none" w:sz="0" w:space="0" w:color="auto"/>
        <w:left w:val="none" w:sz="0" w:space="0" w:color="auto"/>
        <w:bottom w:val="none" w:sz="0" w:space="0" w:color="auto"/>
        <w:right w:val="none" w:sz="0" w:space="0" w:color="auto"/>
      </w:divBdr>
    </w:div>
    <w:div w:id="1930386816">
      <w:bodyDiv w:val="1"/>
      <w:marLeft w:val="0"/>
      <w:marRight w:val="0"/>
      <w:marTop w:val="0"/>
      <w:marBottom w:val="0"/>
      <w:divBdr>
        <w:top w:val="none" w:sz="0" w:space="0" w:color="auto"/>
        <w:left w:val="none" w:sz="0" w:space="0" w:color="auto"/>
        <w:bottom w:val="none" w:sz="0" w:space="0" w:color="auto"/>
        <w:right w:val="none" w:sz="0" w:space="0" w:color="auto"/>
      </w:divBdr>
    </w:div>
    <w:div w:id="2069837850">
      <w:bodyDiv w:val="1"/>
      <w:marLeft w:val="0"/>
      <w:marRight w:val="0"/>
      <w:marTop w:val="0"/>
      <w:marBottom w:val="0"/>
      <w:divBdr>
        <w:top w:val="none" w:sz="0" w:space="0" w:color="auto"/>
        <w:left w:val="none" w:sz="0" w:space="0" w:color="auto"/>
        <w:bottom w:val="none" w:sz="0" w:space="0" w:color="auto"/>
        <w:right w:val="none" w:sz="0" w:space="0" w:color="auto"/>
      </w:divBdr>
    </w:div>
    <w:div w:id="213019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otY val="340"/>
      <c:rAngAx val="1"/>
    </c:view3D>
    <c:plotArea>
      <c:layout/>
      <c:bar3DChart>
        <c:barDir val="col"/>
        <c:grouping val="clustered"/>
        <c:ser>
          <c:idx val="0"/>
          <c:order val="0"/>
          <c:tx>
            <c:strRef>
              <c:f>Sheet1!$B$1</c:f>
              <c:strCache>
                <c:ptCount val="1"/>
                <c:pt idx="0">
                  <c:v>شهری</c:v>
                </c:pt>
              </c:strCache>
            </c:strRef>
          </c:tx>
          <c:dLbls>
            <c:txPr>
              <a:bodyPr/>
              <a:lstStyle/>
              <a:p>
                <a:pPr>
                  <a:defRPr lang="fa-IR"/>
                </a:pPr>
                <a:endParaRPr lang="en-US"/>
              </a:p>
            </c:txPr>
            <c:showVal val="1"/>
          </c:dLbls>
          <c:cat>
            <c:numRef>
              <c:f>Sheet1!$A$2:$A$7</c:f>
              <c:numCache>
                <c:formatCode>General</c:formatCode>
                <c:ptCount val="6"/>
                <c:pt idx="0">
                  <c:v>1373</c:v>
                </c:pt>
                <c:pt idx="1">
                  <c:v>1374</c:v>
                </c:pt>
                <c:pt idx="2">
                  <c:v>1375</c:v>
                </c:pt>
                <c:pt idx="3">
                  <c:v>1376</c:v>
                </c:pt>
                <c:pt idx="4">
                  <c:v>1379</c:v>
                </c:pt>
              </c:numCache>
            </c:numRef>
          </c:cat>
          <c:val>
            <c:numRef>
              <c:f>Sheet1!$B$2:$B$7</c:f>
              <c:numCache>
                <c:formatCode>General</c:formatCode>
                <c:ptCount val="6"/>
                <c:pt idx="0">
                  <c:v>76</c:v>
                </c:pt>
                <c:pt idx="1">
                  <c:v>90</c:v>
                </c:pt>
                <c:pt idx="2">
                  <c:v>95</c:v>
                </c:pt>
                <c:pt idx="3">
                  <c:v>97</c:v>
                </c:pt>
                <c:pt idx="4">
                  <c:v>95</c:v>
                </c:pt>
              </c:numCache>
            </c:numRef>
          </c:val>
        </c:ser>
        <c:ser>
          <c:idx val="1"/>
          <c:order val="1"/>
          <c:tx>
            <c:strRef>
              <c:f>Sheet1!$C$1</c:f>
              <c:strCache>
                <c:ptCount val="1"/>
                <c:pt idx="0">
                  <c:v>روستایی</c:v>
                </c:pt>
              </c:strCache>
            </c:strRef>
          </c:tx>
          <c:dLbls>
            <c:txPr>
              <a:bodyPr/>
              <a:lstStyle/>
              <a:p>
                <a:pPr>
                  <a:defRPr lang="fa-IR"/>
                </a:pPr>
                <a:endParaRPr lang="en-US"/>
              </a:p>
            </c:txPr>
            <c:showVal val="1"/>
          </c:dLbls>
          <c:cat>
            <c:numRef>
              <c:f>Sheet1!$A$2:$A$7</c:f>
              <c:numCache>
                <c:formatCode>General</c:formatCode>
                <c:ptCount val="6"/>
                <c:pt idx="0">
                  <c:v>1373</c:v>
                </c:pt>
                <c:pt idx="1">
                  <c:v>1374</c:v>
                </c:pt>
                <c:pt idx="2">
                  <c:v>1375</c:v>
                </c:pt>
                <c:pt idx="3">
                  <c:v>1376</c:v>
                </c:pt>
                <c:pt idx="4">
                  <c:v>1379</c:v>
                </c:pt>
              </c:numCache>
            </c:numRef>
          </c:cat>
          <c:val>
            <c:numRef>
              <c:f>Sheet1!$C$2:$C$7</c:f>
              <c:numCache>
                <c:formatCode>General</c:formatCode>
                <c:ptCount val="6"/>
                <c:pt idx="0">
                  <c:v>52</c:v>
                </c:pt>
                <c:pt idx="1">
                  <c:v>75</c:v>
                </c:pt>
                <c:pt idx="2">
                  <c:v>89</c:v>
                </c:pt>
                <c:pt idx="3">
                  <c:v>93</c:v>
                </c:pt>
                <c:pt idx="4">
                  <c:v>92</c:v>
                </c:pt>
              </c:numCache>
            </c:numRef>
          </c:val>
        </c:ser>
        <c:dLbls>
          <c:showVal val="1"/>
        </c:dLbls>
        <c:shape val="box"/>
        <c:axId val="76094080"/>
        <c:axId val="77578624"/>
        <c:axId val="0"/>
      </c:bar3DChart>
      <c:catAx>
        <c:axId val="76094080"/>
        <c:scaling>
          <c:orientation val="minMax"/>
        </c:scaling>
        <c:axPos val="b"/>
        <c:numFmt formatCode="General" sourceLinked="1"/>
        <c:tickLblPos val="nextTo"/>
        <c:txPr>
          <a:bodyPr/>
          <a:lstStyle/>
          <a:p>
            <a:pPr>
              <a:defRPr lang="fa-IR"/>
            </a:pPr>
            <a:endParaRPr lang="en-US"/>
          </a:p>
        </c:txPr>
        <c:crossAx val="77578624"/>
        <c:crosses val="autoZero"/>
        <c:auto val="1"/>
        <c:lblAlgn val="ctr"/>
        <c:lblOffset val="100"/>
      </c:catAx>
      <c:valAx>
        <c:axId val="77578624"/>
        <c:scaling>
          <c:orientation val="minMax"/>
        </c:scaling>
        <c:axPos val="l"/>
        <c:numFmt formatCode="General" sourceLinked="1"/>
        <c:tickLblPos val="nextTo"/>
        <c:txPr>
          <a:bodyPr/>
          <a:lstStyle/>
          <a:p>
            <a:pPr>
              <a:defRPr lang="fa-IR"/>
            </a:pPr>
            <a:endParaRPr lang="en-US"/>
          </a:p>
        </c:txPr>
        <c:crossAx val="76094080"/>
        <c:crosses val="autoZero"/>
        <c:crossBetween val="between"/>
      </c:valAx>
    </c:plotArea>
    <c:legend>
      <c:legendPos val="l"/>
      <c:txPr>
        <a:bodyPr/>
        <a:lstStyle/>
        <a:p>
          <a:pPr>
            <a:defRPr lang="fa-IR"/>
          </a:pPr>
          <a:endParaRPr lang="en-US"/>
        </a:p>
      </c:txPr>
    </c:legend>
    <c:plotVisOnly val="1"/>
  </c:chart>
  <c:spPr>
    <a:blipFill>
      <a:blip xmlns:r="http://schemas.openxmlformats.org/officeDocument/2006/relationships" r:embed="rId1"/>
      <a:tile tx="0" ty="0" sx="100000" sy="100000" flip="none" algn="tl"/>
    </a:blipFill>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otY val="340"/>
      <c:rAngAx val="1"/>
    </c:view3D>
    <c:plotArea>
      <c:layout>
        <c:manualLayout>
          <c:layoutTarget val="inner"/>
          <c:xMode val="edge"/>
          <c:yMode val="edge"/>
          <c:x val="0.22811198600175023"/>
          <c:y val="7.4548702245552684E-2"/>
          <c:w val="0.74133245844269469"/>
          <c:h val="0.83588363954505684"/>
        </c:manualLayout>
      </c:layout>
      <c:bar3DChart>
        <c:barDir val="col"/>
        <c:grouping val="clustered"/>
        <c:ser>
          <c:idx val="0"/>
          <c:order val="0"/>
          <c:tx>
            <c:strRef>
              <c:f>Sheet1!$B$1</c:f>
              <c:strCache>
                <c:ptCount val="1"/>
                <c:pt idx="0">
                  <c:v>درصد</c:v>
                </c:pt>
              </c:strCache>
            </c:strRef>
          </c:tx>
          <c:dLbls>
            <c:txPr>
              <a:bodyPr/>
              <a:lstStyle/>
              <a:p>
                <a:pPr>
                  <a:defRPr lang="fa-IR"/>
                </a:pPr>
                <a:endParaRPr lang="en-US"/>
              </a:p>
            </c:txPr>
            <c:showVal val="1"/>
          </c:dLbls>
          <c:cat>
            <c:numRef>
              <c:f>Sheet1!$A$2:$A$6</c:f>
              <c:numCache>
                <c:formatCode>General</c:formatCode>
                <c:ptCount val="5"/>
                <c:pt idx="0">
                  <c:v>1</c:v>
                </c:pt>
                <c:pt idx="1">
                  <c:v>2</c:v>
                </c:pt>
                <c:pt idx="2">
                  <c:v>3</c:v>
                </c:pt>
              </c:numCache>
            </c:numRef>
          </c:cat>
          <c:val>
            <c:numRef>
              <c:f>Sheet1!$B$2:$B$6</c:f>
              <c:numCache>
                <c:formatCode>General</c:formatCode>
                <c:ptCount val="5"/>
                <c:pt idx="0">
                  <c:v>68</c:v>
                </c:pt>
                <c:pt idx="1">
                  <c:v>52</c:v>
                </c:pt>
                <c:pt idx="2">
                  <c:v>15</c:v>
                </c:pt>
              </c:numCache>
            </c:numRef>
          </c:val>
        </c:ser>
        <c:ser>
          <c:idx val="1"/>
          <c:order val="1"/>
          <c:tx>
            <c:strRef>
              <c:f>Sheet1!$C$1</c:f>
              <c:strCache>
                <c:ptCount val="1"/>
              </c:strCache>
            </c:strRef>
          </c:tx>
          <c:dLbls>
            <c:txPr>
              <a:bodyPr/>
              <a:lstStyle/>
              <a:p>
                <a:pPr>
                  <a:defRPr lang="fa-IR"/>
                </a:pPr>
                <a:endParaRPr lang="en-US"/>
              </a:p>
            </c:txPr>
            <c:showVal val="1"/>
          </c:dLbls>
          <c:cat>
            <c:numRef>
              <c:f>Sheet1!$A$2:$A$6</c:f>
              <c:numCache>
                <c:formatCode>General</c:formatCode>
                <c:ptCount val="5"/>
                <c:pt idx="0">
                  <c:v>1</c:v>
                </c:pt>
                <c:pt idx="1">
                  <c:v>2</c:v>
                </c:pt>
                <c:pt idx="2">
                  <c:v>3</c:v>
                </c:pt>
              </c:numCache>
            </c:numRef>
          </c:cat>
          <c:val>
            <c:numRef>
              <c:f>Sheet1!$C$2:$C$6</c:f>
              <c:numCache>
                <c:formatCode>General</c:formatCode>
                <c:ptCount val="5"/>
              </c:numCache>
            </c:numRef>
          </c:val>
        </c:ser>
        <c:dLbls>
          <c:showVal val="1"/>
        </c:dLbls>
        <c:shape val="box"/>
        <c:axId val="77679616"/>
        <c:axId val="77710848"/>
        <c:axId val="0"/>
      </c:bar3DChart>
      <c:catAx>
        <c:axId val="77679616"/>
        <c:scaling>
          <c:orientation val="minMax"/>
        </c:scaling>
        <c:axPos val="b"/>
        <c:numFmt formatCode="General" sourceLinked="1"/>
        <c:tickLblPos val="nextTo"/>
        <c:txPr>
          <a:bodyPr/>
          <a:lstStyle/>
          <a:p>
            <a:pPr>
              <a:defRPr lang="fa-IR"/>
            </a:pPr>
            <a:endParaRPr lang="en-US"/>
          </a:p>
        </c:txPr>
        <c:crossAx val="77710848"/>
        <c:crosses val="autoZero"/>
        <c:auto val="1"/>
        <c:lblAlgn val="ctr"/>
        <c:lblOffset val="100"/>
      </c:catAx>
      <c:valAx>
        <c:axId val="77710848"/>
        <c:scaling>
          <c:orientation val="minMax"/>
        </c:scaling>
        <c:axPos val="l"/>
        <c:majorGridlines/>
        <c:numFmt formatCode="General" sourceLinked="1"/>
        <c:tickLblPos val="nextTo"/>
        <c:spPr>
          <a:ln>
            <a:solidFill>
              <a:schemeClr val="tx2">
                <a:lumMod val="60000"/>
                <a:lumOff val="40000"/>
              </a:schemeClr>
            </a:solidFill>
          </a:ln>
        </c:spPr>
        <c:txPr>
          <a:bodyPr/>
          <a:lstStyle/>
          <a:p>
            <a:pPr>
              <a:defRPr lang="fa-IR"/>
            </a:pPr>
            <a:endParaRPr lang="en-US"/>
          </a:p>
        </c:txPr>
        <c:crossAx val="77679616"/>
        <c:crosses val="autoZero"/>
        <c:crossBetween val="between"/>
      </c:valAx>
    </c:plotArea>
    <c:legend>
      <c:legendPos val="l"/>
      <c:txPr>
        <a:bodyPr/>
        <a:lstStyle/>
        <a:p>
          <a:pPr>
            <a:defRPr lang="fa-IR"/>
          </a:pPr>
          <a:endParaRPr lang="en-US"/>
        </a:p>
      </c:txPr>
    </c:legend>
    <c:plotVisOnly val="1"/>
  </c:chart>
  <c:spPr>
    <a:blipFill>
      <a:blip xmlns:r="http://schemas.openxmlformats.org/officeDocument/2006/relationships" r:embed="rId1"/>
      <a:tile tx="0" ty="0" sx="100000" sy="100000" flip="none" algn="tl"/>
    </a:blipFill>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shabakeh</Company>
  <LinksUpToDate>false</LinksUpToDate>
  <CharactersWithSpaces>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salamat</dc:creator>
  <cp:keywords/>
  <dc:description/>
  <cp:lastModifiedBy>salamat</cp:lastModifiedBy>
  <cp:revision>6</cp:revision>
  <dcterms:created xsi:type="dcterms:W3CDTF">2009-02-09T20:45:00Z</dcterms:created>
  <dcterms:modified xsi:type="dcterms:W3CDTF">2009-02-09T22:08:00Z</dcterms:modified>
</cp:coreProperties>
</file>